
<file path=[Content_Types].xml><?xml version="1.0" encoding="utf-8"?>
<Types xmlns="http://schemas.openxmlformats.org/package/2006/content-types">
  <Default Extension="bin" ContentType="application/vnd.openxmlformats-officedocument.oleObject"/>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B5D17" w:rsidRPr="006E322C" w:rsidRDefault="005A338D" w:rsidP="00EB5D17">
      <w:pPr>
        <w:pStyle w:val="Bezproreda"/>
        <w:rPr>
          <w:rFonts w:asciiTheme="majorHAnsi" w:eastAsia="Arial Unicode MS" w:hAnsiTheme="majorHAnsi" w:cs="Courier New"/>
          <w:iCs/>
          <w:lang w:val="hr-HR"/>
        </w:rPr>
      </w:pPr>
      <w:r>
        <w:rPr>
          <w:rFonts w:asciiTheme="majorHAnsi" w:eastAsia="Arial Unicode MS" w:hAnsiTheme="majorHAnsi" w:cs="Courier New"/>
          <w:iCs/>
          <w:lang w:val="hr-HR"/>
        </w:rPr>
        <w:object w:dxaOrig="1440" w:dyaOrig="14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margin-left:7.6pt;margin-top:14.65pt;width:40.3pt;height:48.8pt;z-index:251660288">
            <v:imagedata r:id="rId8" o:title=""/>
            <w10:wrap type="topAndBottom"/>
          </v:shape>
          <o:OLEObject Type="Embed" ProgID="MS_ClipArt_Gallery" ShapeID="_x0000_s1026" DrawAspect="Content" ObjectID="_1671265613" r:id="rId9"/>
        </w:object>
      </w:r>
    </w:p>
    <w:p w:rsidR="00EB5D17" w:rsidRPr="00BD1A3F" w:rsidRDefault="00EB5D17" w:rsidP="00EB5D17">
      <w:pPr>
        <w:pStyle w:val="Bezproreda"/>
        <w:rPr>
          <w:rFonts w:asciiTheme="majorHAnsi" w:eastAsia="Arial Unicode MS" w:hAnsiTheme="majorHAnsi"/>
          <w:b/>
          <w:lang w:val="hr-HR"/>
        </w:rPr>
      </w:pPr>
      <w:r w:rsidRPr="00BD1A3F">
        <w:rPr>
          <w:rFonts w:asciiTheme="majorHAnsi" w:hAnsiTheme="majorHAnsi"/>
          <w:b/>
          <w:lang w:val="hr-HR"/>
        </w:rPr>
        <w:t>REPUBLIKA HRVATSKA</w:t>
      </w:r>
    </w:p>
    <w:p w:rsidR="00EB5D17" w:rsidRPr="00BD1A3F" w:rsidRDefault="00EB5D17" w:rsidP="00EB5D17">
      <w:pPr>
        <w:pStyle w:val="Bezproreda"/>
        <w:rPr>
          <w:rFonts w:asciiTheme="majorHAnsi" w:hAnsiTheme="majorHAnsi"/>
          <w:b/>
          <w:lang w:val="hr-HR"/>
        </w:rPr>
      </w:pPr>
      <w:r w:rsidRPr="00BD1A3F">
        <w:rPr>
          <w:rFonts w:asciiTheme="majorHAnsi" w:hAnsiTheme="majorHAnsi"/>
          <w:noProof/>
          <w:lang w:val="hr-HR" w:eastAsia="hr-HR"/>
        </w:rPr>
        <w:drawing>
          <wp:anchor distT="0" distB="0" distL="114300" distR="114300" simplePos="0" relativeHeight="251661312" behindDoc="1" locked="0" layoutInCell="1" allowOverlap="1">
            <wp:simplePos x="0" y="0"/>
            <wp:positionH relativeFrom="column">
              <wp:posOffset>179705</wp:posOffset>
            </wp:positionH>
            <wp:positionV relativeFrom="paragraph">
              <wp:posOffset>161290</wp:posOffset>
            </wp:positionV>
            <wp:extent cx="436880" cy="571500"/>
            <wp:effectExtent l="0" t="0" r="0" b="0"/>
            <wp:wrapNone/>
            <wp:docPr id="4" name="Picture 1" descr="grb_opcina_sv_marij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1" descr="grb_opcina_sv_marija"/>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36880" cy="571500"/>
                    </a:xfrm>
                    <a:prstGeom prst="rect">
                      <a:avLst/>
                    </a:prstGeom>
                    <a:noFill/>
                    <a:ln>
                      <a:noFill/>
                    </a:ln>
                  </pic:spPr>
                </pic:pic>
              </a:graphicData>
            </a:graphic>
          </wp:anchor>
        </w:drawing>
      </w:r>
      <w:r w:rsidRPr="00BD1A3F">
        <w:rPr>
          <w:rFonts w:asciiTheme="majorHAnsi" w:hAnsiTheme="majorHAnsi"/>
          <w:b/>
          <w:lang w:val="hr-HR"/>
        </w:rPr>
        <w:t>MEĐIMURSKA ŽUPANIJA</w:t>
      </w:r>
    </w:p>
    <w:p w:rsidR="00EB5D17" w:rsidRPr="00BD1A3F" w:rsidRDefault="00EB5D17" w:rsidP="00EB5D17">
      <w:pPr>
        <w:pStyle w:val="Bezproreda"/>
        <w:rPr>
          <w:rFonts w:asciiTheme="majorHAnsi" w:hAnsiTheme="majorHAnsi"/>
          <w:b/>
          <w:i/>
          <w:sz w:val="4"/>
          <w:szCs w:val="4"/>
          <w:lang w:val="hr-HR"/>
        </w:rPr>
      </w:pPr>
    </w:p>
    <w:p w:rsidR="00EB5D17" w:rsidRPr="00BD1A3F" w:rsidRDefault="00EB5D17" w:rsidP="00EB5D17">
      <w:pPr>
        <w:pStyle w:val="Bezproreda"/>
        <w:rPr>
          <w:rFonts w:asciiTheme="majorHAnsi" w:hAnsiTheme="majorHAnsi"/>
          <w:b/>
          <w:sz w:val="26"/>
          <w:lang w:val="hr-HR"/>
        </w:rPr>
      </w:pPr>
      <w:r w:rsidRPr="00BD1A3F">
        <w:rPr>
          <w:rFonts w:asciiTheme="majorHAnsi" w:hAnsiTheme="majorHAnsi"/>
          <w:b/>
          <w:sz w:val="26"/>
          <w:lang w:val="hr-HR"/>
        </w:rPr>
        <w:tab/>
        <w:t xml:space="preserve">      OPĆINA </w:t>
      </w:r>
      <w:bookmarkStart w:id="0" w:name="_GoBack"/>
      <w:bookmarkEnd w:id="0"/>
    </w:p>
    <w:p w:rsidR="00EB5D17" w:rsidRPr="00BD1A3F" w:rsidRDefault="00EB5D17" w:rsidP="00EB5D17">
      <w:pPr>
        <w:pStyle w:val="Bezproreda"/>
        <w:rPr>
          <w:rFonts w:asciiTheme="majorHAnsi" w:hAnsiTheme="majorHAnsi"/>
          <w:b/>
          <w:sz w:val="26"/>
          <w:lang w:val="hr-HR"/>
        </w:rPr>
      </w:pPr>
      <w:r w:rsidRPr="00BD1A3F">
        <w:rPr>
          <w:rFonts w:asciiTheme="majorHAnsi" w:hAnsiTheme="majorHAnsi"/>
          <w:b/>
          <w:sz w:val="26"/>
          <w:lang w:val="hr-HR"/>
        </w:rPr>
        <w:tab/>
        <w:t xml:space="preserve">      SVETA MARIJA</w:t>
      </w:r>
    </w:p>
    <w:p w:rsidR="00EB5D17" w:rsidRPr="00BD1A3F" w:rsidRDefault="00BD1A3F" w:rsidP="00EB5D17">
      <w:pPr>
        <w:autoSpaceDE w:val="0"/>
        <w:autoSpaceDN w:val="0"/>
        <w:adjustRightInd w:val="0"/>
        <w:spacing w:after="160" w:line="252" w:lineRule="auto"/>
        <w:rPr>
          <w:rFonts w:asciiTheme="majorHAnsi" w:hAnsiTheme="majorHAnsi" w:cs="Calibri"/>
          <w:b/>
        </w:rPr>
      </w:pPr>
      <w:r w:rsidRPr="00BD1A3F">
        <w:rPr>
          <w:rFonts w:asciiTheme="majorHAnsi" w:hAnsiTheme="majorHAnsi" w:cs="Calibri"/>
        </w:rPr>
        <w:t xml:space="preserve">                     </w:t>
      </w:r>
      <w:r w:rsidRPr="00BD1A3F">
        <w:rPr>
          <w:rFonts w:asciiTheme="majorHAnsi" w:hAnsiTheme="majorHAnsi" w:cs="Calibri"/>
          <w:b/>
        </w:rPr>
        <w:t>Načelnica</w:t>
      </w:r>
    </w:p>
    <w:p w:rsidR="00F478D8" w:rsidRPr="00954E74" w:rsidRDefault="00906D6B" w:rsidP="00F478D8">
      <w:pPr>
        <w:pStyle w:val="Bezproreda"/>
        <w:rPr>
          <w:rFonts w:cstheme="minorHAnsi"/>
          <w:lang w:val="hr-HR"/>
        </w:rPr>
      </w:pPr>
      <w:r w:rsidRPr="00954E74">
        <w:rPr>
          <w:rFonts w:cstheme="minorHAnsi"/>
          <w:lang w:val="hr-HR"/>
        </w:rPr>
        <w:t>KLASA: 402-08/21</w:t>
      </w:r>
      <w:r w:rsidR="00F478D8" w:rsidRPr="00954E74">
        <w:rPr>
          <w:rFonts w:cstheme="minorHAnsi"/>
          <w:lang w:val="hr-HR"/>
        </w:rPr>
        <w:t>-01/02</w:t>
      </w:r>
    </w:p>
    <w:p w:rsidR="00F478D8" w:rsidRPr="00584D7F" w:rsidRDefault="00F478D8" w:rsidP="00F478D8">
      <w:pPr>
        <w:pStyle w:val="Bezproreda"/>
        <w:rPr>
          <w:rFonts w:cstheme="minorHAnsi"/>
          <w:lang w:val="hr-HR"/>
        </w:rPr>
      </w:pPr>
      <w:r w:rsidRPr="00954E74">
        <w:rPr>
          <w:rFonts w:cstheme="minorHAnsi"/>
          <w:lang w:val="hr-HR"/>
        </w:rPr>
        <w:t>URBROJ: 2109/24-2</w:t>
      </w:r>
      <w:r w:rsidR="00906D6B" w:rsidRPr="00954E74">
        <w:rPr>
          <w:rFonts w:cstheme="minorHAnsi"/>
          <w:lang w:val="hr-HR"/>
        </w:rPr>
        <w:t>1</w:t>
      </w:r>
      <w:r w:rsidRPr="00954E74">
        <w:rPr>
          <w:rFonts w:cstheme="minorHAnsi"/>
          <w:lang w:val="hr-HR"/>
        </w:rPr>
        <w:t>-1</w:t>
      </w:r>
    </w:p>
    <w:p w:rsidR="00F478D8" w:rsidRDefault="00906D6B" w:rsidP="00F478D8">
      <w:pPr>
        <w:autoSpaceDE w:val="0"/>
        <w:autoSpaceDN w:val="0"/>
        <w:adjustRightInd w:val="0"/>
        <w:spacing w:after="160" w:line="252" w:lineRule="auto"/>
        <w:rPr>
          <w:rFonts w:cstheme="minorHAnsi"/>
        </w:rPr>
      </w:pPr>
      <w:r>
        <w:rPr>
          <w:rFonts w:cstheme="minorHAnsi"/>
        </w:rPr>
        <w:t>Sveta Marija, 4</w:t>
      </w:r>
      <w:r w:rsidR="00F478D8" w:rsidRPr="00584D7F">
        <w:rPr>
          <w:rFonts w:cstheme="minorHAnsi"/>
        </w:rPr>
        <w:t>. 1.</w:t>
      </w:r>
      <w:r w:rsidR="00F478D8">
        <w:rPr>
          <w:rFonts w:cstheme="minorHAnsi"/>
        </w:rPr>
        <w:t xml:space="preserve"> 202</w:t>
      </w:r>
      <w:r>
        <w:rPr>
          <w:rFonts w:cstheme="minorHAnsi"/>
        </w:rPr>
        <w:t>1</w:t>
      </w:r>
      <w:r w:rsidR="00F478D8" w:rsidRPr="00584D7F">
        <w:rPr>
          <w:rFonts w:cstheme="minorHAnsi"/>
        </w:rPr>
        <w:t>.</w:t>
      </w:r>
    </w:p>
    <w:p w:rsidR="00F478D8" w:rsidRPr="00C2020C" w:rsidRDefault="00F478D8" w:rsidP="00F478D8">
      <w:pPr>
        <w:pStyle w:val="Bezproreda"/>
        <w:rPr>
          <w:rFonts w:cstheme="minorHAnsi"/>
          <w:lang w:val="hr-HR"/>
        </w:rPr>
      </w:pPr>
      <w:r>
        <w:rPr>
          <w:rFonts w:cstheme="minorHAnsi"/>
          <w:lang w:val="hr-HR"/>
        </w:rPr>
        <w:t xml:space="preserve">Temeljem  članka </w:t>
      </w:r>
      <w:r w:rsidRPr="00C2020C">
        <w:rPr>
          <w:rFonts w:cstheme="minorHAnsi"/>
          <w:lang w:val="hr-HR"/>
        </w:rPr>
        <w:t xml:space="preserve"> 48 Zakona o lokalnoj i područnoj (regionalnoj) samoupravi (Narodne novine, br. 33/01, 60/01, 129/05, 109/07, 125/08, 36/09, 150/11, 144/12 i 19/13</w:t>
      </w:r>
      <w:hyperlink r:id="rId11" w:history="1">
        <w:r w:rsidRPr="00C2020C">
          <w:rPr>
            <w:rStyle w:val="Hiperveza"/>
            <w:rFonts w:cstheme="minorHAnsi"/>
            <w:color w:val="auto"/>
          </w:rPr>
          <w:t>137/15</w:t>
        </w:r>
      </w:hyperlink>
      <w:r w:rsidRPr="00C2020C">
        <w:rPr>
          <w:rFonts w:cstheme="minorHAnsi"/>
        </w:rPr>
        <w:t xml:space="preserve">, </w:t>
      </w:r>
      <w:hyperlink r:id="rId12" w:tgtFrame="_blank" w:history="1">
        <w:r w:rsidRPr="00C2020C">
          <w:rPr>
            <w:rStyle w:val="Hiperveza"/>
            <w:rFonts w:cstheme="minorHAnsi"/>
            <w:color w:val="auto"/>
          </w:rPr>
          <w:t>123/17</w:t>
        </w:r>
      </w:hyperlink>
      <w:r w:rsidRPr="00C2020C">
        <w:rPr>
          <w:rFonts w:cstheme="minorHAnsi"/>
        </w:rPr>
        <w:t>, 98/19</w:t>
      </w:r>
      <w:r w:rsidRPr="00C2020C">
        <w:rPr>
          <w:rFonts w:cstheme="minorHAnsi"/>
          <w:lang w:val="hr-HR"/>
        </w:rPr>
        <w:t>), te čl. 42 Statuta Općine Sveta Marija (Službeni glasnik Međimurske županije</w:t>
      </w:r>
      <w:r w:rsidR="00954E74">
        <w:rPr>
          <w:rFonts w:cstheme="minorHAnsi"/>
          <w:lang w:val="hr-HR"/>
        </w:rPr>
        <w:t xml:space="preserve"> broj 3/</w:t>
      </w:r>
      <w:r w:rsidR="00954E74" w:rsidRPr="00954E74">
        <w:rPr>
          <w:rFonts w:cstheme="minorHAnsi"/>
          <w:lang w:val="hr-HR"/>
        </w:rPr>
        <w:t>20</w:t>
      </w:r>
      <w:r w:rsidRPr="00954E74">
        <w:rPr>
          <w:rFonts w:cstheme="minorHAnsi"/>
          <w:lang w:val="hr-HR"/>
        </w:rPr>
        <w:t>),</w:t>
      </w:r>
      <w:r w:rsidR="00954E74">
        <w:rPr>
          <w:rFonts w:cstheme="minorHAnsi"/>
          <w:lang w:val="hr-HR"/>
        </w:rPr>
        <w:t xml:space="preserve"> </w:t>
      </w:r>
      <w:r w:rsidRPr="00954E74">
        <w:rPr>
          <w:rFonts w:cstheme="minorHAnsi"/>
          <w:lang w:val="hr-HR"/>
        </w:rPr>
        <w:t>Zakona</w:t>
      </w:r>
      <w:r w:rsidRPr="00C2020C">
        <w:rPr>
          <w:rFonts w:cstheme="minorHAnsi"/>
          <w:lang w:val="hr-HR"/>
        </w:rPr>
        <w:t xml:space="preserve"> o udrugama (Narodne novine, broj: 74/14, 70/17, 98/19), Uredbi o kriterijima, mjerilima i postupcima financiranja i ugovaranja programa i projekata od interesa za opće dobro koje provode udruge (Narodne novine, broj: 26/15), te Pravilnika o financiranju javnih potreba Općine Sveta Marija (Službeni glasnik Međimurske županije broj </w:t>
      </w:r>
      <w:r w:rsidRPr="001D4BFA">
        <w:rPr>
          <w:rFonts w:cstheme="minorHAnsi"/>
          <w:lang w:val="hr-HR"/>
        </w:rPr>
        <w:t>18/15),</w:t>
      </w:r>
      <w:r w:rsidRPr="00C2020C">
        <w:rPr>
          <w:rFonts w:cstheme="minorHAnsi"/>
          <w:lang w:val="hr-HR"/>
        </w:rPr>
        <w:t>Općina Sveta Marija zastupana po načelnici Đurđici Slamek</w:t>
      </w:r>
      <w:r w:rsidRPr="00C2020C">
        <w:rPr>
          <w:rFonts w:cstheme="minorHAnsi"/>
          <w:lang w:val="hr-HR"/>
        </w:rPr>
        <w:tab/>
      </w:r>
    </w:p>
    <w:p w:rsidR="00F478D8" w:rsidRPr="00C2020C" w:rsidRDefault="00F478D8" w:rsidP="00F478D8">
      <w:pPr>
        <w:pStyle w:val="SubTitle2"/>
        <w:jc w:val="left"/>
        <w:rPr>
          <w:rFonts w:asciiTheme="minorHAnsi" w:hAnsiTheme="minorHAnsi" w:cstheme="minorHAnsi"/>
          <w:sz w:val="22"/>
          <w:szCs w:val="22"/>
          <w:lang w:val="hr-HR"/>
        </w:rPr>
      </w:pPr>
      <w:r w:rsidRPr="00C2020C">
        <w:rPr>
          <w:rFonts w:asciiTheme="minorHAnsi" w:hAnsiTheme="minorHAnsi" w:cstheme="minorHAnsi"/>
          <w:sz w:val="22"/>
          <w:szCs w:val="22"/>
          <w:lang w:val="hr-HR"/>
        </w:rPr>
        <w:t>r a s p i s u j e :</w:t>
      </w:r>
    </w:p>
    <w:p w:rsidR="00EB5D17" w:rsidRPr="006E322C" w:rsidRDefault="00EB5D17" w:rsidP="00EB5D17">
      <w:pPr>
        <w:tabs>
          <w:tab w:val="left" w:pos="1200"/>
        </w:tabs>
        <w:autoSpaceDE w:val="0"/>
        <w:autoSpaceDN w:val="0"/>
        <w:adjustRightInd w:val="0"/>
        <w:spacing w:after="160" w:line="252" w:lineRule="auto"/>
        <w:rPr>
          <w:rFonts w:ascii="Calibri" w:hAnsi="Calibri" w:cs="Calibri"/>
          <w:b/>
          <w:bCs/>
        </w:rPr>
      </w:pPr>
      <w:r w:rsidRPr="006E322C">
        <w:rPr>
          <w:rFonts w:ascii="Calibri" w:hAnsi="Calibri" w:cs="Calibri"/>
          <w:b/>
          <w:bCs/>
        </w:rPr>
        <w:t>JAVNI NATJEČAJ ZA FINANCIRANJ</w:t>
      </w:r>
      <w:r w:rsidR="00F478D8">
        <w:rPr>
          <w:rFonts w:ascii="Calibri" w:hAnsi="Calibri" w:cs="Calibri"/>
          <w:b/>
          <w:bCs/>
        </w:rPr>
        <w:t>E JAVNIH POTREBA U KULTURI U 202</w:t>
      </w:r>
      <w:r w:rsidR="00906D6B">
        <w:rPr>
          <w:rFonts w:ascii="Calibri" w:hAnsi="Calibri" w:cs="Calibri"/>
          <w:b/>
          <w:bCs/>
        </w:rPr>
        <w:t>1</w:t>
      </w:r>
      <w:r w:rsidRPr="006E322C">
        <w:rPr>
          <w:rFonts w:ascii="Calibri" w:hAnsi="Calibri" w:cs="Calibri"/>
          <w:b/>
          <w:bCs/>
        </w:rPr>
        <w:t>. GODINI</w:t>
      </w:r>
    </w:p>
    <w:p w:rsidR="00EB5D17" w:rsidRPr="006E322C" w:rsidRDefault="00EB5D17" w:rsidP="00EB5D17">
      <w:pPr>
        <w:tabs>
          <w:tab w:val="left" w:pos="1200"/>
        </w:tabs>
        <w:autoSpaceDE w:val="0"/>
        <w:autoSpaceDN w:val="0"/>
        <w:adjustRightInd w:val="0"/>
        <w:spacing w:after="160" w:line="252" w:lineRule="auto"/>
        <w:rPr>
          <w:rFonts w:ascii="Calibri" w:hAnsi="Calibri" w:cs="Calibri"/>
        </w:rPr>
      </w:pPr>
      <w:r w:rsidRPr="006E322C">
        <w:rPr>
          <w:rFonts w:ascii="Calibri" w:hAnsi="Calibri" w:cs="Calibri"/>
        </w:rPr>
        <w:t>I. PREDMET JAVNOG NATJEČAJA I IZNOS FINANCIJSKE POTPORE</w:t>
      </w:r>
    </w:p>
    <w:p w:rsidR="00EB5D17" w:rsidRPr="006E322C" w:rsidRDefault="00EB5D17" w:rsidP="00EB5D17">
      <w:pPr>
        <w:tabs>
          <w:tab w:val="left" w:pos="1200"/>
        </w:tabs>
        <w:autoSpaceDE w:val="0"/>
        <w:autoSpaceDN w:val="0"/>
        <w:adjustRightInd w:val="0"/>
        <w:spacing w:after="160" w:line="252" w:lineRule="auto"/>
        <w:rPr>
          <w:rFonts w:ascii="Calibri" w:hAnsi="Calibri" w:cs="Calibri"/>
        </w:rPr>
      </w:pPr>
      <w:r w:rsidRPr="006E322C">
        <w:rPr>
          <w:rFonts w:ascii="Calibri" w:hAnsi="Calibri" w:cs="Calibri"/>
        </w:rPr>
        <w:t xml:space="preserve">Predmet ovog Javnog natječaja za financiranje javnih potreba </w:t>
      </w:r>
      <w:r w:rsidR="00F478D8">
        <w:rPr>
          <w:rFonts w:ascii="Calibri" w:hAnsi="Calibri" w:cs="Calibri"/>
        </w:rPr>
        <w:t>u 202</w:t>
      </w:r>
      <w:r w:rsidR="00906D6B">
        <w:rPr>
          <w:rFonts w:ascii="Calibri" w:hAnsi="Calibri" w:cs="Calibri"/>
        </w:rPr>
        <w:t>1</w:t>
      </w:r>
      <w:r w:rsidRPr="006E322C">
        <w:rPr>
          <w:rFonts w:ascii="Calibri" w:hAnsi="Calibri" w:cs="Calibri"/>
        </w:rPr>
        <w:t>. godini (u daljnjem tekstu Javni natječaj) je prikupljanje pisanih prijedloga projekata/programa udruga (u daljnjem tekstu udruge) koje djeluju na području Općine Sveta Marija u slij</w:t>
      </w:r>
      <w:r w:rsidR="00117205" w:rsidRPr="006E322C">
        <w:rPr>
          <w:rFonts w:ascii="Calibri" w:hAnsi="Calibri" w:cs="Calibri"/>
        </w:rPr>
        <w:t>edećim prioritetnim području kulture:</w:t>
      </w:r>
      <w:r w:rsidRPr="006E322C">
        <w:rPr>
          <w:rFonts w:ascii="Calibri" w:hAnsi="Calibri" w:cs="Calibri"/>
        </w:rPr>
        <w:t xml:space="preserve"> tehnička kultura, kulturna baština, razvoj društveno socijalnog života</w:t>
      </w:r>
      <w:r w:rsidR="000E26DE" w:rsidRPr="006E322C">
        <w:rPr>
          <w:rFonts w:ascii="Calibri" w:hAnsi="Calibri"/>
        </w:rPr>
        <w:t xml:space="preserve"> te povećanja turističke ponude povezane s nekom od prethodnih područja</w:t>
      </w:r>
      <w:r w:rsidR="00664C09">
        <w:rPr>
          <w:rFonts w:ascii="Calibri" w:hAnsi="Calibri"/>
        </w:rPr>
        <w:t>, a koje su usmjerene na očuvanje kulturne baštine Općine Sveta Marija</w:t>
      </w:r>
      <w:r w:rsidRPr="006E322C">
        <w:rPr>
          <w:rFonts w:ascii="Calibri" w:hAnsi="Calibri" w:cs="Calibri"/>
        </w:rPr>
        <w:t>.</w:t>
      </w:r>
    </w:p>
    <w:p w:rsidR="00EB5D17" w:rsidRPr="006E322C" w:rsidRDefault="00EB5D17" w:rsidP="00EB5D17">
      <w:pPr>
        <w:tabs>
          <w:tab w:val="left" w:pos="1200"/>
        </w:tabs>
        <w:autoSpaceDE w:val="0"/>
        <w:autoSpaceDN w:val="0"/>
        <w:adjustRightInd w:val="0"/>
        <w:spacing w:after="160" w:line="252" w:lineRule="auto"/>
        <w:rPr>
          <w:rFonts w:ascii="Calibri" w:hAnsi="Calibri" w:cs="Calibri"/>
        </w:rPr>
      </w:pPr>
      <w:r w:rsidRPr="00954E74">
        <w:rPr>
          <w:rFonts w:ascii="Calibri" w:hAnsi="Calibri" w:cs="Calibri"/>
        </w:rPr>
        <w:t>Ukupna planirana vrijednost Javnog natje</w:t>
      </w:r>
      <w:r w:rsidR="00F478D8" w:rsidRPr="00954E74">
        <w:rPr>
          <w:rFonts w:ascii="Calibri" w:hAnsi="Calibri" w:cs="Calibri"/>
        </w:rPr>
        <w:t>čaja je 25.0</w:t>
      </w:r>
      <w:r w:rsidR="00586A4A" w:rsidRPr="00954E74">
        <w:rPr>
          <w:rFonts w:ascii="Calibri" w:hAnsi="Calibri" w:cs="Calibri"/>
        </w:rPr>
        <w:t>00,00</w:t>
      </w:r>
      <w:r w:rsidRPr="00954E74">
        <w:rPr>
          <w:rFonts w:ascii="Calibri" w:hAnsi="Calibri" w:cs="Calibri"/>
        </w:rPr>
        <w:t xml:space="preserve"> kn.</w:t>
      </w:r>
    </w:p>
    <w:p w:rsidR="00EB5D17" w:rsidRPr="006E322C" w:rsidRDefault="00EB5D17" w:rsidP="00EB5D17">
      <w:pPr>
        <w:tabs>
          <w:tab w:val="left" w:pos="1200"/>
        </w:tabs>
        <w:autoSpaceDE w:val="0"/>
        <w:autoSpaceDN w:val="0"/>
        <w:adjustRightInd w:val="0"/>
        <w:spacing w:after="160" w:line="252" w:lineRule="auto"/>
        <w:rPr>
          <w:rFonts w:ascii="Calibri" w:hAnsi="Calibri" w:cs="Calibri"/>
        </w:rPr>
      </w:pPr>
      <w:r w:rsidRPr="006E322C">
        <w:rPr>
          <w:rFonts w:ascii="Calibri" w:hAnsi="Calibri" w:cs="Calibri"/>
        </w:rPr>
        <w:t>Najmanji iznos financijskih sredstava koji se može odobriti i ugovoriti po pojedinom projektu je 2.000,00 kn, a najveći iznos je 20.000,00 kn.</w:t>
      </w:r>
    </w:p>
    <w:p w:rsidR="00EB5D17" w:rsidRPr="006E322C" w:rsidRDefault="00EB5D17" w:rsidP="00EB5D17">
      <w:pPr>
        <w:tabs>
          <w:tab w:val="left" w:pos="1200"/>
        </w:tabs>
        <w:autoSpaceDE w:val="0"/>
        <w:autoSpaceDN w:val="0"/>
        <w:adjustRightInd w:val="0"/>
        <w:spacing w:after="160" w:line="252" w:lineRule="auto"/>
        <w:rPr>
          <w:rFonts w:ascii="Calibri" w:hAnsi="Calibri" w:cs="Calibri"/>
        </w:rPr>
      </w:pPr>
      <w:r w:rsidRPr="006E322C">
        <w:rPr>
          <w:rFonts w:ascii="Calibri" w:hAnsi="Calibri" w:cs="Calibri"/>
        </w:rPr>
        <w:t>II. UVJETI ZA PRIJAVU</w:t>
      </w:r>
    </w:p>
    <w:p w:rsidR="00EB5D17" w:rsidRPr="006E322C" w:rsidRDefault="00EB5D17" w:rsidP="00EB5D17">
      <w:pPr>
        <w:tabs>
          <w:tab w:val="left" w:pos="1200"/>
        </w:tabs>
        <w:autoSpaceDE w:val="0"/>
        <w:autoSpaceDN w:val="0"/>
        <w:adjustRightInd w:val="0"/>
        <w:spacing w:after="160" w:line="252" w:lineRule="auto"/>
        <w:rPr>
          <w:rFonts w:ascii="Calibri" w:hAnsi="Calibri" w:cs="Calibri"/>
        </w:rPr>
      </w:pPr>
      <w:r w:rsidRPr="006E322C">
        <w:rPr>
          <w:rFonts w:ascii="Calibri" w:hAnsi="Calibri" w:cs="Calibri"/>
        </w:rPr>
        <w:t>Pravo prijave imaju udruge čije je primarno djelovanje usmjereno na područje Općine Sveta Marija.</w:t>
      </w:r>
    </w:p>
    <w:p w:rsidR="00EB5D17" w:rsidRPr="006E322C" w:rsidRDefault="00EB5D17" w:rsidP="00EB5D17">
      <w:pPr>
        <w:tabs>
          <w:tab w:val="left" w:pos="1200"/>
        </w:tabs>
        <w:autoSpaceDE w:val="0"/>
        <w:autoSpaceDN w:val="0"/>
        <w:adjustRightInd w:val="0"/>
        <w:spacing w:after="160" w:line="252" w:lineRule="auto"/>
        <w:rPr>
          <w:rFonts w:ascii="Calibri" w:hAnsi="Calibri" w:cs="Calibri"/>
        </w:rPr>
      </w:pPr>
      <w:r w:rsidRPr="006E322C">
        <w:rPr>
          <w:rFonts w:ascii="Calibri" w:hAnsi="Calibri" w:cs="Calibri"/>
        </w:rPr>
        <w:t xml:space="preserve">Jedna udruga može prijaviti </w:t>
      </w:r>
      <w:r w:rsidR="00906D6B">
        <w:rPr>
          <w:rFonts w:ascii="Calibri" w:hAnsi="Calibri" w:cs="Calibri"/>
        </w:rPr>
        <w:t>jedan projekt.</w:t>
      </w:r>
    </w:p>
    <w:p w:rsidR="00EB5D17" w:rsidRDefault="00EB5D17" w:rsidP="00EB5D17">
      <w:pPr>
        <w:tabs>
          <w:tab w:val="left" w:pos="1200"/>
        </w:tabs>
        <w:autoSpaceDE w:val="0"/>
        <w:autoSpaceDN w:val="0"/>
        <w:adjustRightInd w:val="0"/>
        <w:spacing w:after="160" w:line="252" w:lineRule="auto"/>
        <w:rPr>
          <w:rFonts w:ascii="Calibri" w:hAnsi="Calibri" w:cs="Calibri"/>
        </w:rPr>
      </w:pPr>
      <w:r w:rsidRPr="006E322C">
        <w:rPr>
          <w:rFonts w:ascii="Calibri" w:hAnsi="Calibri" w:cs="Calibri"/>
        </w:rPr>
        <w:t>Prijave na natječaj razmatrati će se isključivo ako udruga udovoljava slijedećim uvjetima, a prema članku 9. Pravilnika o financiranju javnih potreba na području Općine Sveta Marija:</w:t>
      </w:r>
    </w:p>
    <w:p w:rsidR="00664C09" w:rsidRPr="006E322C" w:rsidRDefault="005A338D" w:rsidP="00EB5D17">
      <w:pPr>
        <w:tabs>
          <w:tab w:val="left" w:pos="1200"/>
        </w:tabs>
        <w:autoSpaceDE w:val="0"/>
        <w:autoSpaceDN w:val="0"/>
        <w:adjustRightInd w:val="0"/>
        <w:spacing w:after="160" w:line="252" w:lineRule="auto"/>
        <w:rPr>
          <w:rFonts w:ascii="Calibri" w:hAnsi="Calibri" w:cs="Calibri"/>
        </w:rPr>
      </w:pPr>
      <w:hyperlink r:id="rId13" w:history="1">
        <w:r w:rsidR="00664C09" w:rsidRPr="00631239">
          <w:rPr>
            <w:rStyle w:val="Hiperveza"/>
            <w:rFonts w:ascii="Calibri" w:hAnsi="Calibri" w:cs="Calibri"/>
          </w:rPr>
          <w:t>http://svetamarija.hr/wp-content/uploads/Pravilnik-o-financiranju-javnih-potreba-Op%C4%87ine-Sveta-Marija-SGM%C5%BD.pdf</w:t>
        </w:r>
      </w:hyperlink>
    </w:p>
    <w:p w:rsidR="00276A7B" w:rsidRPr="006E322C" w:rsidRDefault="00276A7B" w:rsidP="00276A7B">
      <w:pPr>
        <w:pStyle w:val="Odlomakpopisa"/>
        <w:numPr>
          <w:ilvl w:val="0"/>
          <w:numId w:val="2"/>
        </w:numPr>
        <w:ind w:left="1134"/>
        <w:contextualSpacing/>
        <w:jc w:val="both"/>
        <w:rPr>
          <w:rFonts w:asciiTheme="minorHAnsi" w:hAnsiTheme="minorHAnsi"/>
          <w:sz w:val="22"/>
          <w:szCs w:val="22"/>
          <w:lang w:val="hr-HR"/>
        </w:rPr>
      </w:pPr>
      <w:r w:rsidRPr="006E322C">
        <w:rPr>
          <w:rFonts w:asciiTheme="minorHAnsi" w:hAnsiTheme="minorHAnsi"/>
          <w:sz w:val="22"/>
          <w:szCs w:val="22"/>
          <w:lang w:val="hr-HR"/>
        </w:rPr>
        <w:t xml:space="preserve">su upisani u matični registar i Registar neprofitnih organizacija i vode transparentno financijsko poslovanje u skladu s propisima o neprofitnom računovodstvu; </w:t>
      </w:r>
    </w:p>
    <w:p w:rsidR="00276A7B" w:rsidRPr="006E322C" w:rsidDel="00A13D9E" w:rsidRDefault="00276A7B" w:rsidP="00276A7B">
      <w:pPr>
        <w:pStyle w:val="Odlomakpopisa"/>
        <w:numPr>
          <w:ilvl w:val="0"/>
          <w:numId w:val="2"/>
        </w:numPr>
        <w:ind w:left="1134"/>
        <w:contextualSpacing/>
        <w:jc w:val="both"/>
        <w:rPr>
          <w:rFonts w:ascii="Calibri" w:hAnsi="Calibri"/>
          <w:sz w:val="22"/>
          <w:szCs w:val="22"/>
          <w:lang w:val="hr-HR"/>
        </w:rPr>
      </w:pPr>
      <w:r w:rsidRPr="006E322C" w:rsidDel="00A13D9E">
        <w:rPr>
          <w:rFonts w:ascii="Calibri" w:hAnsi="Calibri"/>
          <w:sz w:val="22"/>
          <w:szCs w:val="22"/>
          <w:lang w:val="hr-HR"/>
        </w:rPr>
        <w:lastRenderedPageBreak/>
        <w:t>su registrirani kao udruge, zaklade, ustanove ili druge pravne osobe čija temeljna svrha nije stjecanje dobiti (organizacije civilnoga društva )</w:t>
      </w:r>
    </w:p>
    <w:p w:rsidR="00276A7B" w:rsidRPr="006E322C" w:rsidRDefault="00276A7B" w:rsidP="00276A7B">
      <w:pPr>
        <w:pStyle w:val="Odlomakpopisa"/>
        <w:numPr>
          <w:ilvl w:val="0"/>
          <w:numId w:val="2"/>
        </w:numPr>
        <w:ind w:left="1134"/>
        <w:contextualSpacing/>
        <w:jc w:val="both"/>
        <w:rPr>
          <w:rFonts w:ascii="Calibri" w:hAnsi="Calibri"/>
          <w:sz w:val="22"/>
          <w:szCs w:val="22"/>
          <w:lang w:val="hr-HR"/>
        </w:rPr>
      </w:pPr>
      <w:r w:rsidRPr="006E322C">
        <w:rPr>
          <w:rFonts w:ascii="Calibri" w:hAnsi="Calibri"/>
          <w:sz w:val="22"/>
          <w:szCs w:val="22"/>
          <w:lang w:val="hr-HR"/>
        </w:rPr>
        <w:t xml:space="preserve">su se svojim statutom </w:t>
      </w:r>
      <w:r w:rsidR="006E322C" w:rsidRPr="006E322C">
        <w:rPr>
          <w:rFonts w:ascii="Calibri" w:hAnsi="Calibri"/>
          <w:sz w:val="22"/>
          <w:szCs w:val="22"/>
          <w:lang w:val="hr-HR"/>
        </w:rPr>
        <w:t>opredijelili</w:t>
      </w:r>
      <w:r w:rsidRPr="006E322C">
        <w:rPr>
          <w:rFonts w:ascii="Calibri" w:hAnsi="Calibri"/>
          <w:sz w:val="22"/>
          <w:szCs w:val="22"/>
          <w:lang w:val="hr-HR"/>
        </w:rPr>
        <w:t xml:space="preserve"> za obavljanje djelatnosti i aktivnosti koje su predmet financiranja i kojima promiču uvjerenja i ciljeve koji nisu u suprotnosti s Ustavom i zakonom;</w:t>
      </w:r>
    </w:p>
    <w:p w:rsidR="00276A7B" w:rsidRPr="006E322C" w:rsidRDefault="00276A7B" w:rsidP="00276A7B">
      <w:pPr>
        <w:pStyle w:val="Odlomakpopisa"/>
        <w:numPr>
          <w:ilvl w:val="0"/>
          <w:numId w:val="2"/>
        </w:numPr>
        <w:ind w:left="1134"/>
        <w:contextualSpacing/>
        <w:jc w:val="both"/>
        <w:rPr>
          <w:rFonts w:ascii="Calibri" w:hAnsi="Calibri"/>
          <w:sz w:val="22"/>
          <w:szCs w:val="22"/>
          <w:lang w:val="hr-HR"/>
        </w:rPr>
      </w:pPr>
      <w:r w:rsidRPr="006E322C">
        <w:rPr>
          <w:rFonts w:ascii="Calibri" w:hAnsi="Calibri"/>
          <w:sz w:val="22"/>
          <w:szCs w:val="22"/>
          <w:lang w:val="hr-HR"/>
        </w:rPr>
        <w:t xml:space="preserve">program/projekt/manifestacija koji prijave na javni natječaj/poziv </w:t>
      </w:r>
      <w:r w:rsidRPr="006E322C">
        <w:rPr>
          <w:rFonts w:ascii="Calibri" w:hAnsi="Calibri" w:cs="Calibri"/>
          <w:sz w:val="22"/>
          <w:szCs w:val="22"/>
          <w:lang w:val="hr-HR"/>
        </w:rPr>
        <w:t>Općine</w:t>
      </w:r>
      <w:r w:rsidRPr="006E322C">
        <w:rPr>
          <w:rFonts w:ascii="Calibri" w:hAnsi="Calibri"/>
          <w:sz w:val="22"/>
          <w:szCs w:val="22"/>
          <w:lang w:val="hr-HR"/>
        </w:rPr>
        <w:t xml:space="preserve">, bude ocijenjen kao značajan (kvalitetan, inovativan i koristan) </w:t>
      </w:r>
      <w:r w:rsidR="006E322C">
        <w:rPr>
          <w:rFonts w:ascii="Calibri" w:hAnsi="Calibri"/>
          <w:sz w:val="22"/>
          <w:szCs w:val="22"/>
          <w:lang w:val="hr-HR"/>
        </w:rPr>
        <w:t>na području kulture</w:t>
      </w:r>
      <w:r w:rsidRPr="006E322C">
        <w:rPr>
          <w:rFonts w:ascii="Calibri" w:hAnsi="Calibri"/>
          <w:sz w:val="22"/>
          <w:szCs w:val="22"/>
          <w:lang w:val="hr-HR"/>
        </w:rPr>
        <w:t xml:space="preserve"> i zadovoljenje javnih potreba </w:t>
      </w:r>
      <w:r w:rsidRPr="006E322C">
        <w:rPr>
          <w:rFonts w:ascii="Calibri" w:hAnsi="Calibri" w:cs="Calibri"/>
          <w:sz w:val="22"/>
          <w:szCs w:val="22"/>
          <w:lang w:val="hr-HR"/>
        </w:rPr>
        <w:t>Općine</w:t>
      </w:r>
      <w:r w:rsidRPr="006E322C">
        <w:rPr>
          <w:rFonts w:ascii="Calibri" w:hAnsi="Calibri"/>
          <w:sz w:val="22"/>
          <w:szCs w:val="22"/>
          <w:lang w:val="hr-HR"/>
        </w:rPr>
        <w:t xml:space="preserve"> definiranih razvojnim i strateškim dokumentima, odnosno uvjetima svakog pojedinog natječaja/poziva;</w:t>
      </w:r>
    </w:p>
    <w:p w:rsidR="00276A7B" w:rsidRPr="006E322C" w:rsidRDefault="00276A7B" w:rsidP="00276A7B">
      <w:pPr>
        <w:pStyle w:val="Odlomakpopisa"/>
        <w:numPr>
          <w:ilvl w:val="0"/>
          <w:numId w:val="2"/>
        </w:numPr>
        <w:ind w:left="1134"/>
        <w:contextualSpacing/>
        <w:jc w:val="both"/>
        <w:rPr>
          <w:rFonts w:ascii="Calibri" w:hAnsi="Calibri"/>
          <w:sz w:val="22"/>
          <w:szCs w:val="22"/>
          <w:lang w:val="hr-HR"/>
        </w:rPr>
      </w:pPr>
      <w:r w:rsidRPr="006E322C">
        <w:rPr>
          <w:rFonts w:ascii="Calibri" w:hAnsi="Calibri"/>
          <w:sz w:val="22"/>
          <w:szCs w:val="22"/>
          <w:lang w:val="hr-HR"/>
        </w:rPr>
        <w:t xml:space="preserve">su uredno ispunili obveze iz svih prethodno sklopljenih ugovora o financiranju iz proračuna </w:t>
      </w:r>
      <w:r w:rsidRPr="006E322C">
        <w:rPr>
          <w:rFonts w:ascii="Calibri" w:hAnsi="Calibri" w:cs="Calibri"/>
          <w:sz w:val="22"/>
          <w:szCs w:val="22"/>
          <w:lang w:val="hr-HR"/>
        </w:rPr>
        <w:t>Općine</w:t>
      </w:r>
      <w:r w:rsidRPr="006E322C">
        <w:rPr>
          <w:rFonts w:ascii="Calibri" w:hAnsi="Calibri"/>
          <w:sz w:val="22"/>
          <w:szCs w:val="22"/>
          <w:lang w:val="hr-HR"/>
        </w:rPr>
        <w:t xml:space="preserve"> i drugih javnih izvora;</w:t>
      </w:r>
    </w:p>
    <w:p w:rsidR="00276A7B" w:rsidRPr="006E322C" w:rsidRDefault="00276A7B" w:rsidP="00276A7B">
      <w:pPr>
        <w:pStyle w:val="Odlomakpopisa"/>
        <w:numPr>
          <w:ilvl w:val="0"/>
          <w:numId w:val="2"/>
        </w:numPr>
        <w:ind w:left="1134"/>
        <w:contextualSpacing/>
        <w:jc w:val="both"/>
        <w:rPr>
          <w:rFonts w:ascii="Calibri" w:hAnsi="Calibri"/>
          <w:sz w:val="22"/>
          <w:szCs w:val="22"/>
          <w:lang w:val="hr-HR"/>
        </w:rPr>
      </w:pPr>
      <w:r w:rsidRPr="006E322C">
        <w:rPr>
          <w:rFonts w:ascii="Calibri" w:hAnsi="Calibri"/>
          <w:sz w:val="22"/>
          <w:szCs w:val="22"/>
          <w:lang w:val="hr-HR"/>
        </w:rPr>
        <w:t xml:space="preserve">nemaju dugovanja s osnove plaćanja doprinosa za mirovinsko i zdravstveno osiguranje i plaćanje poreza te drugih davanja prema državnom proračunu i proračunu </w:t>
      </w:r>
      <w:r w:rsidRPr="006E322C">
        <w:rPr>
          <w:rFonts w:ascii="Calibri" w:hAnsi="Calibri" w:cs="Calibri"/>
          <w:sz w:val="22"/>
          <w:szCs w:val="22"/>
          <w:lang w:val="hr-HR"/>
        </w:rPr>
        <w:t>Općine</w:t>
      </w:r>
      <w:r w:rsidRPr="006E322C">
        <w:rPr>
          <w:rFonts w:ascii="Calibri" w:hAnsi="Calibri"/>
          <w:sz w:val="22"/>
          <w:szCs w:val="22"/>
          <w:lang w:val="hr-HR"/>
        </w:rPr>
        <w:t>;</w:t>
      </w:r>
    </w:p>
    <w:p w:rsidR="00276A7B" w:rsidRPr="006E322C" w:rsidRDefault="00276A7B" w:rsidP="00276A7B">
      <w:pPr>
        <w:pStyle w:val="Odlomakpopisa"/>
        <w:numPr>
          <w:ilvl w:val="0"/>
          <w:numId w:val="2"/>
        </w:numPr>
        <w:ind w:left="1134"/>
        <w:contextualSpacing/>
        <w:jc w:val="both"/>
        <w:rPr>
          <w:rFonts w:ascii="Calibri" w:hAnsi="Calibri"/>
          <w:sz w:val="22"/>
          <w:szCs w:val="22"/>
          <w:lang w:val="hr-HR"/>
        </w:rPr>
      </w:pPr>
      <w:r w:rsidRPr="006E322C">
        <w:rPr>
          <w:rFonts w:ascii="Calibri" w:hAnsi="Calibri"/>
          <w:sz w:val="22"/>
          <w:szCs w:val="22"/>
          <w:lang w:val="hr-HR"/>
        </w:rPr>
        <w:t>se protiv Korisnika, odnosno osobe ovlaštene za zastupanje i voditelja programa/projekta ne vodi kazneni postupak i nije pravomoćno osuđen za prekršaje ili kaznena djela definirana Uredbom;</w:t>
      </w:r>
    </w:p>
    <w:p w:rsidR="00276A7B" w:rsidRPr="006E322C" w:rsidRDefault="00276A7B" w:rsidP="00276A7B">
      <w:pPr>
        <w:pStyle w:val="Odlomakpopisa"/>
        <w:numPr>
          <w:ilvl w:val="0"/>
          <w:numId w:val="2"/>
        </w:numPr>
        <w:ind w:left="1134"/>
        <w:contextualSpacing/>
        <w:jc w:val="both"/>
        <w:rPr>
          <w:rFonts w:ascii="Calibri" w:hAnsi="Calibri"/>
          <w:sz w:val="22"/>
          <w:szCs w:val="22"/>
          <w:lang w:val="hr-HR"/>
        </w:rPr>
      </w:pPr>
      <w:r w:rsidRPr="006E322C">
        <w:rPr>
          <w:rFonts w:ascii="Calibri" w:hAnsi="Calibri"/>
          <w:sz w:val="22"/>
          <w:szCs w:val="22"/>
          <w:lang w:val="hr-HR"/>
        </w:rPr>
        <w:t>općim aktom imaju uspostavljen model dobrog financijskog upravljanja i kontrola te način sprječavanja sukoba interesa pri raspolaganju javnim sredstvima;</w:t>
      </w:r>
    </w:p>
    <w:p w:rsidR="00276A7B" w:rsidRPr="006E322C" w:rsidRDefault="00276A7B" w:rsidP="00276A7B">
      <w:pPr>
        <w:pStyle w:val="Odlomakpopisa"/>
        <w:numPr>
          <w:ilvl w:val="0"/>
          <w:numId w:val="2"/>
        </w:numPr>
        <w:ind w:left="1134"/>
        <w:contextualSpacing/>
        <w:jc w:val="both"/>
        <w:rPr>
          <w:rFonts w:ascii="Calibri" w:hAnsi="Calibri"/>
          <w:sz w:val="22"/>
          <w:szCs w:val="22"/>
          <w:lang w:val="hr-HR"/>
        </w:rPr>
      </w:pPr>
      <w:r w:rsidRPr="006E322C">
        <w:rPr>
          <w:rFonts w:ascii="Calibri" w:hAnsi="Calibri"/>
          <w:sz w:val="22"/>
          <w:szCs w:val="22"/>
          <w:lang w:val="hr-HR"/>
        </w:rPr>
        <w:t>imaju utvrđen način javnog objavljivanja programskog i financijskog izvješća o radu za proteklu godinu (mrežne stranice udruge ili drugi prikladan način);</w:t>
      </w:r>
    </w:p>
    <w:p w:rsidR="00EB5D17" w:rsidRPr="006E322C" w:rsidRDefault="00276A7B" w:rsidP="00276A7B">
      <w:pPr>
        <w:pStyle w:val="Odlomakpopisa"/>
        <w:numPr>
          <w:ilvl w:val="0"/>
          <w:numId w:val="2"/>
        </w:numPr>
        <w:ind w:left="1134"/>
        <w:contextualSpacing/>
        <w:jc w:val="both"/>
        <w:rPr>
          <w:rFonts w:ascii="Calibri" w:hAnsi="Calibri"/>
          <w:sz w:val="22"/>
          <w:szCs w:val="22"/>
          <w:lang w:val="hr-HR"/>
        </w:rPr>
      </w:pPr>
      <w:r w:rsidRPr="006E322C">
        <w:rPr>
          <w:rFonts w:ascii="Calibri" w:hAnsi="Calibri"/>
          <w:sz w:val="22"/>
          <w:szCs w:val="22"/>
          <w:lang w:val="hr-HR"/>
        </w:rPr>
        <w:t>imaju zadovoljavajuće organizacijske kapacitete i ljudske resurse za provedbu programa ili projekta, programa javnih potreba, javnih ovlasti, odnosno pružanje socijalnih usluga;</w:t>
      </w:r>
    </w:p>
    <w:p w:rsidR="00EB5D17" w:rsidRPr="006E322C" w:rsidRDefault="00EB5D17" w:rsidP="00EB5D17">
      <w:pPr>
        <w:tabs>
          <w:tab w:val="left" w:pos="480"/>
        </w:tabs>
        <w:autoSpaceDE w:val="0"/>
        <w:autoSpaceDN w:val="0"/>
        <w:adjustRightInd w:val="0"/>
        <w:spacing w:after="160" w:line="252" w:lineRule="auto"/>
        <w:ind w:left="720"/>
        <w:rPr>
          <w:rFonts w:ascii="Calibri" w:hAnsi="Calibri" w:cs="Calibri"/>
        </w:rPr>
      </w:pPr>
    </w:p>
    <w:p w:rsidR="00EB5D17" w:rsidRPr="006E322C" w:rsidRDefault="00EB5D17" w:rsidP="00EB5D17">
      <w:pPr>
        <w:tabs>
          <w:tab w:val="left" w:pos="1200"/>
        </w:tabs>
        <w:autoSpaceDE w:val="0"/>
        <w:autoSpaceDN w:val="0"/>
        <w:adjustRightInd w:val="0"/>
        <w:spacing w:after="160" w:line="252" w:lineRule="auto"/>
        <w:rPr>
          <w:rFonts w:ascii="Calibri" w:hAnsi="Calibri" w:cs="Calibri"/>
        </w:rPr>
      </w:pPr>
      <w:r w:rsidRPr="006E322C">
        <w:rPr>
          <w:rFonts w:ascii="Calibri" w:hAnsi="Calibri" w:cs="Calibri"/>
        </w:rPr>
        <w:t>III. PODRUČJA AKTIVNOSTI PROJEKATA</w:t>
      </w:r>
    </w:p>
    <w:p w:rsidR="00EB5D17" w:rsidRPr="006E322C" w:rsidRDefault="00EB5D17" w:rsidP="00EB5D17">
      <w:pPr>
        <w:tabs>
          <w:tab w:val="left" w:pos="1200"/>
        </w:tabs>
        <w:autoSpaceDE w:val="0"/>
        <w:autoSpaceDN w:val="0"/>
        <w:adjustRightInd w:val="0"/>
        <w:spacing w:after="160" w:line="252" w:lineRule="auto"/>
        <w:rPr>
          <w:rFonts w:ascii="Calibri" w:hAnsi="Calibri" w:cs="Calibri"/>
        </w:rPr>
      </w:pPr>
      <w:r w:rsidRPr="006E322C">
        <w:rPr>
          <w:rFonts w:ascii="Calibri" w:hAnsi="Calibri" w:cs="Calibri"/>
        </w:rPr>
        <w:t>Projekti od interesa za opće dobro na području Općine Sveta Marija,  smatraju se zaokruženi i tematski jasno određeni skupovi/skup aktivnosti čije provođenje kroz dugoročni ili vremenski ograničeni rok djelovanja daje vidljivu dodatnu društvenu vrijednost kojom se podiže kvaliteta života mještana i unapređuje razvoj šire društvene zajednice.</w:t>
      </w:r>
    </w:p>
    <w:p w:rsidR="00EB5D17" w:rsidRPr="006E322C" w:rsidRDefault="00EB5D17" w:rsidP="00EB5D17">
      <w:pPr>
        <w:tabs>
          <w:tab w:val="left" w:pos="1200"/>
        </w:tabs>
        <w:autoSpaceDE w:val="0"/>
        <w:autoSpaceDN w:val="0"/>
        <w:adjustRightInd w:val="0"/>
        <w:spacing w:after="160" w:line="252" w:lineRule="auto"/>
        <w:rPr>
          <w:rFonts w:ascii="Calibri" w:hAnsi="Calibri" w:cs="Calibri"/>
        </w:rPr>
      </w:pPr>
      <w:r w:rsidRPr="006E322C">
        <w:rPr>
          <w:rFonts w:ascii="Calibri" w:hAnsi="Calibri" w:cs="Calibri"/>
        </w:rPr>
        <w:t>IV. KRITERIJI ZA OCJENU PROJEKATA</w:t>
      </w:r>
    </w:p>
    <w:p w:rsidR="00EB5D17" w:rsidRDefault="00EB5D17" w:rsidP="00EB5D17">
      <w:pPr>
        <w:tabs>
          <w:tab w:val="left" w:pos="1200"/>
        </w:tabs>
        <w:autoSpaceDE w:val="0"/>
        <w:autoSpaceDN w:val="0"/>
        <w:adjustRightInd w:val="0"/>
        <w:spacing w:after="160" w:line="252" w:lineRule="auto"/>
        <w:rPr>
          <w:rFonts w:ascii="Calibri" w:hAnsi="Calibri" w:cs="Calibri"/>
        </w:rPr>
      </w:pPr>
      <w:r w:rsidRPr="006E322C">
        <w:rPr>
          <w:rFonts w:ascii="Calibri" w:hAnsi="Calibri" w:cs="Calibri"/>
        </w:rPr>
        <w:t>Prilikom razmatranja ocjene prijavljenih projekata za financiranje, Povjerenstvo za ocjenjivanje uzima u obzir slijedeće kriterije:</w:t>
      </w:r>
    </w:p>
    <w:p w:rsidR="00906D6B" w:rsidRDefault="00906D6B" w:rsidP="00906D6B">
      <w:pPr>
        <w:pStyle w:val="Bezproreda"/>
        <w:rPr>
          <w:lang w:val="hr-HR"/>
        </w:rPr>
      </w:pPr>
      <w:r w:rsidRPr="00990241">
        <w:rPr>
          <w:lang w:val="hr-HR"/>
        </w:rPr>
        <w:t xml:space="preserve">A.1 Imaju li prijavitelj i partner(i) dovoljno iskustva u provođenju sličnih projekata (imaju li odgovarajuće sposobnosti, znanja i </w:t>
      </w:r>
      <w:r>
        <w:rPr>
          <w:lang w:val="hr-HR"/>
        </w:rPr>
        <w:t>vještine za njegovo provođenje)</w:t>
      </w:r>
    </w:p>
    <w:p w:rsidR="00906D6B" w:rsidRPr="00990241" w:rsidRDefault="00906D6B" w:rsidP="00906D6B">
      <w:pPr>
        <w:pStyle w:val="Bezproreda"/>
        <w:rPr>
          <w:lang w:val="hr-HR"/>
        </w:rPr>
      </w:pPr>
    </w:p>
    <w:p w:rsidR="00906D6B" w:rsidRPr="00990241" w:rsidRDefault="00906D6B" w:rsidP="00906D6B">
      <w:pPr>
        <w:pStyle w:val="Bezproreda"/>
        <w:rPr>
          <w:bCs/>
          <w:lang w:val="hr-HR"/>
        </w:rPr>
      </w:pPr>
      <w:r w:rsidRPr="00990241">
        <w:rPr>
          <w:lang w:val="hr-HR"/>
        </w:rPr>
        <w:t xml:space="preserve">B.1 Je li </w:t>
      </w:r>
      <w:r w:rsidRPr="00990241">
        <w:rPr>
          <w:color w:val="000000"/>
          <w:lang w:val="hr-HR" w:eastAsia="hr-HR" w:bidi="ta-IN"/>
        </w:rPr>
        <w:t xml:space="preserve"> projektni prijedlog relevantan u odnosu na prioritet i područja aktivnosti Natječaja</w:t>
      </w:r>
      <w:r w:rsidRPr="00990241">
        <w:rPr>
          <w:bCs/>
          <w:lang w:val="hr-HR"/>
        </w:rPr>
        <w:t>?*</w:t>
      </w:r>
    </w:p>
    <w:p w:rsidR="00906D6B" w:rsidRPr="00990241" w:rsidRDefault="00906D6B" w:rsidP="00906D6B">
      <w:pPr>
        <w:pStyle w:val="Bezproreda"/>
        <w:rPr>
          <w:lang w:val="hr-HR"/>
        </w:rPr>
      </w:pPr>
      <w:r w:rsidRPr="00990241">
        <w:rPr>
          <w:bCs/>
          <w:lang w:val="hr-HR"/>
        </w:rPr>
        <w:t>B.2</w:t>
      </w:r>
      <w:r w:rsidRPr="00990241">
        <w:rPr>
          <w:lang w:val="hr-HR"/>
        </w:rPr>
        <w:t xml:space="preserve"> usmjerenost projekta prema socijalno osjetljivim skupinama ljudi u Općini Sveta Marija</w:t>
      </w:r>
    </w:p>
    <w:p w:rsidR="00906D6B" w:rsidRPr="00990241" w:rsidRDefault="00906D6B" w:rsidP="00906D6B">
      <w:pPr>
        <w:pStyle w:val="Bezproreda"/>
        <w:rPr>
          <w:lang w:val="hr-HR"/>
        </w:rPr>
      </w:pPr>
      <w:r w:rsidRPr="00990241">
        <w:rPr>
          <w:lang w:val="hr-HR"/>
        </w:rPr>
        <w:t>B.3 provođenje projektnih aktivnosti u izravnom (neposrednom) radu s građanima/korisnicima,</w:t>
      </w:r>
    </w:p>
    <w:p w:rsidR="00906D6B" w:rsidRPr="00990241" w:rsidRDefault="00906D6B" w:rsidP="00906D6B">
      <w:pPr>
        <w:pStyle w:val="Bezproreda"/>
        <w:rPr>
          <w:lang w:val="hr-HR"/>
        </w:rPr>
      </w:pPr>
      <w:r w:rsidRPr="00990241">
        <w:rPr>
          <w:lang w:val="hr-HR"/>
        </w:rPr>
        <w:t>B.4 Jesu li rezultati jasno određeni i hoće li aktivnosti dovesti do ostvarivanja rezultata</w:t>
      </w:r>
    </w:p>
    <w:p w:rsidR="00906D6B" w:rsidRDefault="00906D6B" w:rsidP="00906D6B">
      <w:pPr>
        <w:pStyle w:val="Bezproreda"/>
        <w:rPr>
          <w:lang w:val="hr-HR"/>
        </w:rPr>
      </w:pPr>
      <w:r w:rsidRPr="00990241">
        <w:rPr>
          <w:lang w:val="hr-HR"/>
        </w:rPr>
        <w:t>B.5 Je li projekt usmjerenost na podizanje kvalitete života,</w:t>
      </w:r>
    </w:p>
    <w:p w:rsidR="00906D6B" w:rsidRPr="00990241" w:rsidRDefault="00906D6B" w:rsidP="00906D6B">
      <w:pPr>
        <w:pStyle w:val="Bezproreda"/>
        <w:rPr>
          <w:lang w:val="hr-HR"/>
        </w:rPr>
      </w:pPr>
    </w:p>
    <w:p w:rsidR="00EB5D17" w:rsidRPr="006E322C" w:rsidRDefault="00906D6B" w:rsidP="00906D6B">
      <w:pPr>
        <w:pStyle w:val="Bezproreda"/>
        <w:rPr>
          <w:lang w:val="hr-HR"/>
        </w:rPr>
      </w:pPr>
      <w:r w:rsidRPr="00990241">
        <w:t xml:space="preserve">C.1 </w:t>
      </w:r>
      <w:r w:rsidRPr="00990241">
        <w:rPr>
          <w:color w:val="000000"/>
          <w:lang w:val="hr-HR" w:eastAsia="hr-HR" w:bidi="ta-IN"/>
        </w:rPr>
        <w:t xml:space="preserve">Jesu li troškovi </w:t>
      </w:r>
      <w:r w:rsidRPr="00990241">
        <w:rPr>
          <w:rFonts w:eastAsia="Arial"/>
          <w:lang w:val="hr-HR"/>
        </w:rPr>
        <w:t xml:space="preserve">umjereni, opravdani i usuglašeni </w:t>
      </w:r>
      <w:proofErr w:type="gramStart"/>
      <w:r w:rsidRPr="00990241">
        <w:rPr>
          <w:rFonts w:eastAsia="Arial"/>
          <w:lang w:val="hr-HR"/>
        </w:rPr>
        <w:t>sa</w:t>
      </w:r>
      <w:proofErr w:type="gramEnd"/>
      <w:r w:rsidRPr="00990241">
        <w:rPr>
          <w:rFonts w:eastAsia="Arial"/>
          <w:lang w:val="hr-HR"/>
        </w:rPr>
        <w:t xml:space="preserve"> zahtjevima racionalnog financijskog upravljanja, sukladno načelima ekonomičnosti i učinkovitosti?</w:t>
      </w:r>
      <w:r w:rsidRPr="00990241">
        <w:rPr>
          <w:rFonts w:eastAsia="Arial"/>
          <w:b/>
          <w:lang w:val="hr-HR"/>
        </w:rPr>
        <w:t>*</w:t>
      </w:r>
    </w:p>
    <w:p w:rsidR="00EB5D17" w:rsidRPr="006E322C" w:rsidRDefault="00EB5D17" w:rsidP="00EB5D17">
      <w:pPr>
        <w:tabs>
          <w:tab w:val="left" w:pos="480"/>
        </w:tabs>
        <w:autoSpaceDE w:val="0"/>
        <w:autoSpaceDN w:val="0"/>
        <w:adjustRightInd w:val="0"/>
        <w:spacing w:after="160" w:line="252" w:lineRule="auto"/>
        <w:ind w:left="720"/>
        <w:rPr>
          <w:rFonts w:ascii="Calibri" w:hAnsi="Calibri" w:cs="Calibri"/>
        </w:rPr>
      </w:pPr>
    </w:p>
    <w:p w:rsidR="00EB5D17" w:rsidRDefault="00EB5D17" w:rsidP="00EB5D17">
      <w:pPr>
        <w:tabs>
          <w:tab w:val="left" w:pos="1200"/>
        </w:tabs>
        <w:autoSpaceDE w:val="0"/>
        <w:autoSpaceDN w:val="0"/>
        <w:adjustRightInd w:val="0"/>
        <w:spacing w:after="160" w:line="252" w:lineRule="auto"/>
        <w:rPr>
          <w:rFonts w:ascii="Calibri" w:hAnsi="Calibri" w:cs="Calibri"/>
        </w:rPr>
      </w:pPr>
      <w:r w:rsidRPr="006E322C">
        <w:rPr>
          <w:rFonts w:ascii="Calibri" w:hAnsi="Calibri" w:cs="Calibri"/>
        </w:rPr>
        <w:t>Prednost u ostvarivanju fi</w:t>
      </w:r>
      <w:r w:rsidR="00906D6B">
        <w:rPr>
          <w:rFonts w:ascii="Calibri" w:hAnsi="Calibri" w:cs="Calibri"/>
        </w:rPr>
        <w:t>nancijske potpore imaju</w:t>
      </w:r>
      <w:r w:rsidRPr="006E322C">
        <w:rPr>
          <w:rFonts w:ascii="Calibri" w:hAnsi="Calibri" w:cs="Calibri"/>
        </w:rPr>
        <w:t>:</w:t>
      </w:r>
    </w:p>
    <w:p w:rsidR="00906D6B" w:rsidRDefault="00906D6B" w:rsidP="00906D6B">
      <w:pPr>
        <w:pStyle w:val="Bezproreda"/>
        <w:rPr>
          <w:lang w:val="hr-HR"/>
        </w:rPr>
      </w:pPr>
      <w:r w:rsidRPr="007A4DD0">
        <w:rPr>
          <w:lang w:val="hr-HR"/>
        </w:rPr>
        <w:t>D.1 Udruge koje imaju</w:t>
      </w:r>
      <w:r>
        <w:rPr>
          <w:lang w:val="hr-HR"/>
        </w:rPr>
        <w:t xml:space="preserve"> sjedište u Općini Sveta Marija</w:t>
      </w:r>
    </w:p>
    <w:p w:rsidR="00906D6B" w:rsidRPr="000F53FD" w:rsidRDefault="00906D6B" w:rsidP="00906D6B">
      <w:pPr>
        <w:pStyle w:val="Bezproreda"/>
        <w:rPr>
          <w:lang w:val="hr-HR"/>
        </w:rPr>
      </w:pPr>
      <w:r w:rsidRPr="007A4DD0">
        <w:rPr>
          <w:lang w:val="hr-HR"/>
        </w:rPr>
        <w:t xml:space="preserve">D.2 </w:t>
      </w:r>
      <w:proofErr w:type="spellStart"/>
      <w:r w:rsidRPr="007A4DD0">
        <w:rPr>
          <w:color w:val="000000"/>
          <w:lang w:eastAsia="hr-HR" w:bidi="ta-IN"/>
        </w:rPr>
        <w:t>Udruge</w:t>
      </w:r>
      <w:proofErr w:type="spellEnd"/>
      <w:r w:rsidRPr="007A4DD0">
        <w:rPr>
          <w:color w:val="000000"/>
          <w:lang w:eastAsia="hr-HR" w:bidi="ta-IN"/>
        </w:rPr>
        <w:t xml:space="preserve"> </w:t>
      </w:r>
      <w:proofErr w:type="spellStart"/>
      <w:r w:rsidRPr="007A4DD0">
        <w:rPr>
          <w:color w:val="000000"/>
          <w:lang w:eastAsia="hr-HR" w:bidi="ta-IN"/>
        </w:rPr>
        <w:t>koje</w:t>
      </w:r>
      <w:proofErr w:type="spellEnd"/>
      <w:r w:rsidRPr="007A4DD0">
        <w:rPr>
          <w:color w:val="000000"/>
          <w:lang w:eastAsia="hr-HR" w:bidi="ta-IN"/>
        </w:rPr>
        <w:t xml:space="preserve"> </w:t>
      </w:r>
      <w:proofErr w:type="spellStart"/>
      <w:r w:rsidRPr="007A4DD0">
        <w:rPr>
          <w:color w:val="000000"/>
          <w:lang w:eastAsia="hr-HR" w:bidi="ta-IN"/>
        </w:rPr>
        <w:t>sudjeluje</w:t>
      </w:r>
      <w:proofErr w:type="spellEnd"/>
      <w:r w:rsidRPr="007A4DD0">
        <w:rPr>
          <w:color w:val="000000"/>
          <w:lang w:eastAsia="hr-HR" w:bidi="ta-IN"/>
        </w:rPr>
        <w:t xml:space="preserve"> </w:t>
      </w:r>
      <w:proofErr w:type="spellStart"/>
      <w:r w:rsidRPr="007A4DD0">
        <w:rPr>
          <w:color w:val="000000"/>
          <w:lang w:eastAsia="hr-HR" w:bidi="ta-IN"/>
        </w:rPr>
        <w:t>na</w:t>
      </w:r>
      <w:proofErr w:type="spellEnd"/>
      <w:r w:rsidRPr="007A4DD0">
        <w:rPr>
          <w:color w:val="000000"/>
          <w:lang w:eastAsia="hr-HR" w:bidi="ta-IN"/>
        </w:rPr>
        <w:t xml:space="preserve"> </w:t>
      </w:r>
      <w:proofErr w:type="spellStart"/>
      <w:r w:rsidRPr="007A4DD0">
        <w:rPr>
          <w:color w:val="000000"/>
          <w:lang w:eastAsia="hr-HR" w:bidi="ta-IN"/>
        </w:rPr>
        <w:t>manifestacijama</w:t>
      </w:r>
      <w:proofErr w:type="spellEnd"/>
      <w:r w:rsidRPr="007A4DD0">
        <w:rPr>
          <w:color w:val="000000"/>
          <w:lang w:eastAsia="hr-HR" w:bidi="ta-IN"/>
        </w:rPr>
        <w:t xml:space="preserve"> </w:t>
      </w:r>
      <w:proofErr w:type="spellStart"/>
      <w:r w:rsidRPr="007A4DD0">
        <w:rPr>
          <w:color w:val="000000"/>
          <w:lang w:eastAsia="hr-HR" w:bidi="ta-IN"/>
        </w:rPr>
        <w:t>i</w:t>
      </w:r>
      <w:proofErr w:type="spellEnd"/>
      <w:r w:rsidRPr="007A4DD0">
        <w:rPr>
          <w:color w:val="000000"/>
          <w:lang w:eastAsia="hr-HR" w:bidi="ta-IN"/>
        </w:rPr>
        <w:t xml:space="preserve"> </w:t>
      </w:r>
      <w:proofErr w:type="spellStart"/>
      <w:r w:rsidRPr="007A4DD0">
        <w:rPr>
          <w:color w:val="000000"/>
          <w:lang w:eastAsia="hr-HR" w:bidi="ta-IN"/>
        </w:rPr>
        <w:t>drugim</w:t>
      </w:r>
      <w:proofErr w:type="spellEnd"/>
      <w:r w:rsidRPr="007A4DD0">
        <w:rPr>
          <w:color w:val="000000"/>
          <w:lang w:eastAsia="hr-HR" w:bidi="ta-IN"/>
        </w:rPr>
        <w:t xml:space="preserve"> </w:t>
      </w:r>
      <w:proofErr w:type="spellStart"/>
      <w:r w:rsidRPr="007A4DD0">
        <w:rPr>
          <w:color w:val="000000"/>
          <w:lang w:eastAsia="hr-HR" w:bidi="ta-IN"/>
        </w:rPr>
        <w:t>aktivnostima</w:t>
      </w:r>
      <w:proofErr w:type="spellEnd"/>
      <w:r w:rsidRPr="007A4DD0">
        <w:rPr>
          <w:color w:val="000000"/>
          <w:lang w:eastAsia="hr-HR" w:bidi="ta-IN"/>
        </w:rPr>
        <w:t xml:space="preserve"> </w:t>
      </w:r>
      <w:proofErr w:type="spellStart"/>
      <w:r w:rsidRPr="007A4DD0">
        <w:rPr>
          <w:color w:val="000000"/>
          <w:lang w:eastAsia="hr-HR" w:bidi="ta-IN"/>
        </w:rPr>
        <w:t>koje</w:t>
      </w:r>
      <w:proofErr w:type="spellEnd"/>
      <w:r w:rsidRPr="007A4DD0">
        <w:rPr>
          <w:color w:val="000000"/>
          <w:lang w:eastAsia="hr-HR" w:bidi="ta-IN"/>
        </w:rPr>
        <w:t xml:space="preserve"> </w:t>
      </w:r>
      <w:proofErr w:type="spellStart"/>
      <w:r w:rsidRPr="007A4DD0">
        <w:rPr>
          <w:color w:val="000000"/>
          <w:lang w:eastAsia="hr-HR" w:bidi="ta-IN"/>
        </w:rPr>
        <w:t>organizira</w:t>
      </w:r>
      <w:proofErr w:type="spellEnd"/>
      <w:r w:rsidRPr="007A4DD0">
        <w:rPr>
          <w:color w:val="000000"/>
          <w:lang w:eastAsia="hr-HR" w:bidi="ta-IN"/>
        </w:rPr>
        <w:t xml:space="preserve"> Općina Sveta Marija*</w:t>
      </w:r>
    </w:p>
    <w:p w:rsidR="00906D6B" w:rsidRPr="007A4DD0" w:rsidRDefault="00906D6B" w:rsidP="00906D6B">
      <w:pPr>
        <w:pStyle w:val="Bezproreda"/>
        <w:rPr>
          <w:lang w:val="hr-HR"/>
        </w:rPr>
      </w:pPr>
      <w:r w:rsidRPr="007A4DD0">
        <w:rPr>
          <w:color w:val="000000"/>
          <w:lang w:eastAsia="hr-HR" w:bidi="ta-IN"/>
        </w:rPr>
        <w:lastRenderedPageBreak/>
        <w:t>D.3 P</w:t>
      </w:r>
      <w:proofErr w:type="spellStart"/>
      <w:r w:rsidRPr="007A4DD0">
        <w:rPr>
          <w:color w:val="000000"/>
          <w:lang w:val="hr-HR" w:eastAsia="hr-HR" w:bidi="ta-IN"/>
        </w:rPr>
        <w:t>rojekti</w:t>
      </w:r>
      <w:proofErr w:type="spellEnd"/>
      <w:r w:rsidRPr="007A4DD0">
        <w:rPr>
          <w:color w:val="000000"/>
          <w:lang w:val="hr-HR" w:eastAsia="hr-HR" w:bidi="ta-IN"/>
        </w:rPr>
        <w:t xml:space="preserve"> </w:t>
      </w:r>
      <w:r w:rsidRPr="007A4DD0">
        <w:rPr>
          <w:lang w:val="hr-HR"/>
        </w:rPr>
        <w:t>usmjereni prema potrebama većeg broja građana/korisnika, djece i mladih u Općini Sveta Marija *</w:t>
      </w:r>
    </w:p>
    <w:p w:rsidR="00906D6B" w:rsidRPr="007A4DD0" w:rsidRDefault="00906D6B" w:rsidP="00906D6B">
      <w:pPr>
        <w:pStyle w:val="Bezproreda"/>
        <w:rPr>
          <w:lang w:val="hr-HR"/>
        </w:rPr>
      </w:pPr>
      <w:r w:rsidRPr="007A4DD0">
        <w:rPr>
          <w:lang w:val="hr-HR"/>
        </w:rPr>
        <w:t xml:space="preserve">D.4 </w:t>
      </w:r>
      <w:proofErr w:type="spellStart"/>
      <w:r w:rsidRPr="007A4DD0">
        <w:rPr>
          <w:color w:val="000000"/>
          <w:lang w:eastAsia="hr-HR" w:bidi="ta-IN"/>
        </w:rPr>
        <w:t>Projekti</w:t>
      </w:r>
      <w:proofErr w:type="spellEnd"/>
      <w:r w:rsidRPr="007A4DD0">
        <w:rPr>
          <w:color w:val="000000"/>
          <w:lang w:eastAsia="hr-HR" w:bidi="ta-IN"/>
        </w:rPr>
        <w:t xml:space="preserve"> u </w:t>
      </w:r>
      <w:proofErr w:type="spellStart"/>
      <w:r w:rsidRPr="007A4DD0">
        <w:rPr>
          <w:color w:val="000000"/>
          <w:lang w:eastAsia="hr-HR" w:bidi="ta-IN"/>
        </w:rPr>
        <w:t>koje</w:t>
      </w:r>
      <w:proofErr w:type="spellEnd"/>
      <w:r w:rsidRPr="007A4DD0">
        <w:rPr>
          <w:color w:val="000000"/>
          <w:lang w:eastAsia="hr-HR" w:bidi="ta-IN"/>
        </w:rPr>
        <w:t xml:space="preserve"> </w:t>
      </w:r>
      <w:proofErr w:type="spellStart"/>
      <w:r w:rsidRPr="007A4DD0">
        <w:rPr>
          <w:color w:val="000000"/>
          <w:lang w:eastAsia="hr-HR" w:bidi="ta-IN"/>
        </w:rPr>
        <w:t>su</w:t>
      </w:r>
      <w:proofErr w:type="spellEnd"/>
      <w:r w:rsidRPr="007A4DD0">
        <w:rPr>
          <w:color w:val="000000"/>
          <w:lang w:eastAsia="hr-HR" w:bidi="ta-IN"/>
        </w:rPr>
        <w:t xml:space="preserve"> </w:t>
      </w:r>
      <w:proofErr w:type="spellStart"/>
      <w:r w:rsidRPr="007A4DD0">
        <w:rPr>
          <w:color w:val="000000"/>
          <w:lang w:eastAsia="hr-HR" w:bidi="ta-IN"/>
        </w:rPr>
        <w:t>uključeni</w:t>
      </w:r>
      <w:proofErr w:type="spellEnd"/>
      <w:r w:rsidRPr="007A4DD0">
        <w:rPr>
          <w:color w:val="000000"/>
          <w:lang w:eastAsia="hr-HR" w:bidi="ta-IN"/>
        </w:rPr>
        <w:t xml:space="preserve"> </w:t>
      </w:r>
      <w:proofErr w:type="spellStart"/>
      <w:r w:rsidRPr="007A4DD0">
        <w:rPr>
          <w:color w:val="000000"/>
          <w:lang w:eastAsia="hr-HR" w:bidi="ta-IN"/>
        </w:rPr>
        <w:t>mladi</w:t>
      </w:r>
      <w:proofErr w:type="spellEnd"/>
      <w:r w:rsidRPr="007A4DD0">
        <w:rPr>
          <w:color w:val="000000"/>
          <w:lang w:eastAsia="hr-HR" w:bidi="ta-IN"/>
        </w:rPr>
        <w:t xml:space="preserve"> </w:t>
      </w:r>
      <w:proofErr w:type="spellStart"/>
      <w:r w:rsidRPr="007A4DD0">
        <w:rPr>
          <w:color w:val="000000"/>
          <w:lang w:eastAsia="hr-HR" w:bidi="ta-IN"/>
        </w:rPr>
        <w:t>Općine</w:t>
      </w:r>
      <w:proofErr w:type="spellEnd"/>
      <w:r w:rsidRPr="007A4DD0">
        <w:rPr>
          <w:color w:val="000000"/>
          <w:lang w:eastAsia="hr-HR" w:bidi="ta-IN"/>
        </w:rPr>
        <w:t xml:space="preserve"> Sveta Marija </w:t>
      </w:r>
      <w:proofErr w:type="spellStart"/>
      <w:r w:rsidRPr="007A4DD0">
        <w:rPr>
          <w:color w:val="000000"/>
          <w:lang w:eastAsia="hr-HR" w:bidi="ta-IN"/>
        </w:rPr>
        <w:t>za</w:t>
      </w:r>
      <w:proofErr w:type="spellEnd"/>
      <w:r w:rsidRPr="007A4DD0">
        <w:rPr>
          <w:color w:val="000000"/>
          <w:lang w:eastAsia="hr-HR" w:bidi="ta-IN"/>
        </w:rPr>
        <w:t xml:space="preserve"> </w:t>
      </w:r>
      <w:proofErr w:type="spellStart"/>
      <w:r w:rsidRPr="007A4DD0">
        <w:rPr>
          <w:color w:val="000000"/>
          <w:lang w:eastAsia="hr-HR" w:bidi="ta-IN"/>
        </w:rPr>
        <w:t>cijelo</w:t>
      </w:r>
      <w:proofErr w:type="spellEnd"/>
      <w:r w:rsidRPr="007A4DD0">
        <w:rPr>
          <w:color w:val="000000"/>
          <w:lang w:eastAsia="hr-HR" w:bidi="ta-IN"/>
        </w:rPr>
        <w:t xml:space="preserve"> </w:t>
      </w:r>
      <w:proofErr w:type="spellStart"/>
      <w:r w:rsidRPr="007A4DD0">
        <w:rPr>
          <w:color w:val="000000"/>
          <w:lang w:eastAsia="hr-HR" w:bidi="ta-IN"/>
        </w:rPr>
        <w:t>vrijeme</w:t>
      </w:r>
      <w:proofErr w:type="spellEnd"/>
      <w:r w:rsidRPr="007A4DD0">
        <w:rPr>
          <w:color w:val="000000"/>
          <w:lang w:eastAsia="hr-HR" w:bidi="ta-IN"/>
        </w:rPr>
        <w:t xml:space="preserve"> </w:t>
      </w:r>
      <w:proofErr w:type="spellStart"/>
      <w:r w:rsidRPr="007A4DD0">
        <w:rPr>
          <w:color w:val="000000"/>
          <w:lang w:eastAsia="hr-HR" w:bidi="ta-IN"/>
        </w:rPr>
        <w:t>trajanja</w:t>
      </w:r>
      <w:proofErr w:type="spellEnd"/>
      <w:r w:rsidRPr="007A4DD0">
        <w:rPr>
          <w:color w:val="000000"/>
          <w:lang w:eastAsia="hr-HR" w:bidi="ta-IN"/>
        </w:rPr>
        <w:t xml:space="preserve"> </w:t>
      </w:r>
      <w:proofErr w:type="spellStart"/>
      <w:r w:rsidRPr="007A4DD0">
        <w:rPr>
          <w:color w:val="000000"/>
          <w:lang w:eastAsia="hr-HR" w:bidi="ta-IN"/>
        </w:rPr>
        <w:t>projekta</w:t>
      </w:r>
      <w:proofErr w:type="spellEnd"/>
    </w:p>
    <w:p w:rsidR="00906D6B" w:rsidRPr="006E322C" w:rsidRDefault="00906D6B" w:rsidP="00EB5D17">
      <w:pPr>
        <w:tabs>
          <w:tab w:val="left" w:pos="1200"/>
        </w:tabs>
        <w:autoSpaceDE w:val="0"/>
        <w:autoSpaceDN w:val="0"/>
        <w:adjustRightInd w:val="0"/>
        <w:spacing w:after="160" w:line="252" w:lineRule="auto"/>
        <w:rPr>
          <w:rFonts w:ascii="Calibri" w:hAnsi="Calibri" w:cs="Calibri"/>
        </w:rPr>
      </w:pPr>
    </w:p>
    <w:p w:rsidR="00EB5D17" w:rsidRDefault="00EB5D17" w:rsidP="00EB5D17">
      <w:pPr>
        <w:tabs>
          <w:tab w:val="left" w:pos="1200"/>
        </w:tabs>
        <w:autoSpaceDE w:val="0"/>
        <w:autoSpaceDN w:val="0"/>
        <w:adjustRightInd w:val="0"/>
        <w:spacing w:after="160" w:line="252" w:lineRule="auto"/>
        <w:rPr>
          <w:rFonts w:ascii="Calibri" w:hAnsi="Calibri" w:cs="Calibri"/>
        </w:rPr>
      </w:pPr>
      <w:r w:rsidRPr="006E322C">
        <w:rPr>
          <w:rFonts w:ascii="Calibri" w:hAnsi="Calibri" w:cs="Calibri"/>
        </w:rPr>
        <w:t>V. SADRŽAJ PRIJAVE</w:t>
      </w:r>
    </w:p>
    <w:p w:rsidR="00F478D8" w:rsidRDefault="00F478D8" w:rsidP="00F478D8">
      <w:pPr>
        <w:tabs>
          <w:tab w:val="left" w:pos="1200"/>
        </w:tabs>
        <w:autoSpaceDE w:val="0"/>
        <w:autoSpaceDN w:val="0"/>
        <w:adjustRightInd w:val="0"/>
        <w:spacing w:after="160" w:line="252" w:lineRule="auto"/>
        <w:rPr>
          <w:rFonts w:cstheme="minorHAnsi"/>
        </w:rPr>
      </w:pPr>
      <w:r w:rsidRPr="00D833FF">
        <w:rPr>
          <w:rFonts w:cstheme="minorHAnsi"/>
        </w:rPr>
        <w:t>Prijava mora sadržavati:</w:t>
      </w:r>
    </w:p>
    <w:p w:rsidR="00F478D8" w:rsidRPr="0009610A" w:rsidRDefault="00F478D8" w:rsidP="00F478D8">
      <w:pPr>
        <w:pStyle w:val="Odlomakpopisa"/>
        <w:numPr>
          <w:ilvl w:val="0"/>
          <w:numId w:val="8"/>
        </w:numPr>
        <w:autoSpaceDE w:val="0"/>
        <w:autoSpaceDN w:val="0"/>
        <w:adjustRightInd w:val="0"/>
        <w:spacing w:after="160" w:line="252" w:lineRule="auto"/>
        <w:contextualSpacing/>
        <w:rPr>
          <w:rFonts w:asciiTheme="minorHAnsi" w:hAnsiTheme="minorHAnsi" w:cstheme="minorHAnsi"/>
          <w:sz w:val="22"/>
          <w:szCs w:val="22"/>
          <w:lang w:val="hr-HR"/>
        </w:rPr>
      </w:pPr>
      <w:r w:rsidRPr="0009610A">
        <w:rPr>
          <w:rFonts w:asciiTheme="minorHAnsi" w:hAnsiTheme="minorHAnsi" w:cstheme="minorHAnsi"/>
          <w:sz w:val="22"/>
          <w:szCs w:val="22"/>
          <w:lang w:val="hr-HR"/>
        </w:rPr>
        <w:t xml:space="preserve">Popis priloga,  </w:t>
      </w:r>
    </w:p>
    <w:p w:rsidR="00F478D8" w:rsidRPr="0009610A" w:rsidRDefault="00F478D8" w:rsidP="00F478D8">
      <w:pPr>
        <w:pStyle w:val="Bezproreda"/>
        <w:numPr>
          <w:ilvl w:val="0"/>
          <w:numId w:val="8"/>
        </w:numPr>
        <w:rPr>
          <w:rFonts w:cstheme="minorHAnsi"/>
          <w:lang w:val="hr-HR"/>
        </w:rPr>
      </w:pPr>
      <w:r w:rsidRPr="0009610A">
        <w:rPr>
          <w:rFonts w:cstheme="minorHAnsi"/>
          <w:lang w:val="hr-HR"/>
        </w:rPr>
        <w:t xml:space="preserve"> ovjeren i potpisan opisni obrazac u papirnatom obliku, </w:t>
      </w:r>
    </w:p>
    <w:p w:rsidR="00F478D8" w:rsidRPr="0009610A" w:rsidRDefault="00F478D8" w:rsidP="00F478D8">
      <w:pPr>
        <w:pStyle w:val="Bezproreda"/>
        <w:numPr>
          <w:ilvl w:val="0"/>
          <w:numId w:val="8"/>
        </w:numPr>
        <w:rPr>
          <w:rFonts w:cstheme="minorHAnsi"/>
          <w:lang w:val="hr-HR"/>
        </w:rPr>
      </w:pPr>
      <w:r w:rsidRPr="0009610A">
        <w:rPr>
          <w:rFonts w:cstheme="minorHAnsi"/>
          <w:lang w:val="hr-HR"/>
        </w:rPr>
        <w:t xml:space="preserve"> ovjeren i potpisan obrazac proračuna u papirnatom obliku,                                                                                                                                           </w:t>
      </w:r>
    </w:p>
    <w:p w:rsidR="00F478D8" w:rsidRPr="0009610A" w:rsidRDefault="00F478D8" w:rsidP="00F478D8">
      <w:pPr>
        <w:pStyle w:val="Bezproreda"/>
        <w:numPr>
          <w:ilvl w:val="0"/>
          <w:numId w:val="8"/>
        </w:numPr>
        <w:rPr>
          <w:rFonts w:cstheme="minorHAnsi"/>
          <w:lang w:val="hr-HR"/>
        </w:rPr>
      </w:pPr>
      <w:r w:rsidRPr="0009610A">
        <w:rPr>
          <w:rFonts w:cstheme="minorHAnsi"/>
          <w:lang w:val="hr-HR"/>
        </w:rPr>
        <w:t>ovjeren i potpisan obrazac Izjave o partnerstvu ukoliko se projekt/program prijavljuje u partnerstvu,</w:t>
      </w:r>
    </w:p>
    <w:p w:rsidR="00F478D8" w:rsidRPr="0009610A" w:rsidRDefault="00F478D8" w:rsidP="00F478D8">
      <w:pPr>
        <w:pStyle w:val="Bezproreda"/>
        <w:numPr>
          <w:ilvl w:val="0"/>
          <w:numId w:val="8"/>
        </w:numPr>
        <w:rPr>
          <w:rFonts w:cstheme="minorHAnsi"/>
          <w:lang w:val="hr-HR"/>
        </w:rPr>
      </w:pPr>
      <w:r w:rsidRPr="0009610A">
        <w:rPr>
          <w:rFonts w:cstheme="minorHAnsi"/>
          <w:lang w:val="hr-HR"/>
        </w:rPr>
        <w:t xml:space="preserve">preslika </w:t>
      </w:r>
      <w:r w:rsidRPr="0009610A">
        <w:rPr>
          <w:rFonts w:cstheme="minorHAnsi"/>
          <w:b/>
          <w:lang w:val="hr-HR"/>
        </w:rPr>
        <w:t xml:space="preserve">važećeg </w:t>
      </w:r>
      <w:r w:rsidRPr="0009610A">
        <w:rPr>
          <w:rFonts w:cstheme="minorHAnsi"/>
          <w:lang w:val="hr-HR"/>
        </w:rPr>
        <w:t>statuta prijavitelja (</w:t>
      </w:r>
      <w:r w:rsidRPr="0009610A">
        <w:rPr>
          <w:rFonts w:cstheme="minorHAnsi"/>
          <w:i/>
          <w:lang w:val="hr-HR"/>
        </w:rPr>
        <w:t xml:space="preserve">samo za udruge čiji statut nije moguće preuzeti putem Registra udruga) </w:t>
      </w:r>
      <w:r w:rsidRPr="0009610A">
        <w:rPr>
          <w:rFonts w:cstheme="minorHAnsi"/>
          <w:lang w:val="hr-HR"/>
        </w:rPr>
        <w:t>te dokaz (dopis) da je statut predan na ovjeru nadležnom uredu radi usklađivanja sa Zakonom o udrugama (NN 74/14,70/17, 98/19)</w:t>
      </w:r>
    </w:p>
    <w:p w:rsidR="00F478D8" w:rsidRPr="0009610A" w:rsidRDefault="00F478D8" w:rsidP="00F478D8">
      <w:pPr>
        <w:pStyle w:val="Odlomakpopisa"/>
        <w:numPr>
          <w:ilvl w:val="0"/>
          <w:numId w:val="8"/>
        </w:numPr>
        <w:autoSpaceDE w:val="0"/>
        <w:autoSpaceDN w:val="0"/>
        <w:adjustRightInd w:val="0"/>
        <w:spacing w:after="160" w:line="252" w:lineRule="auto"/>
        <w:contextualSpacing/>
        <w:rPr>
          <w:rFonts w:asciiTheme="minorHAnsi" w:hAnsiTheme="minorHAnsi" w:cstheme="minorHAnsi"/>
          <w:sz w:val="22"/>
          <w:szCs w:val="22"/>
          <w:lang w:val="hr-HR"/>
        </w:rPr>
      </w:pPr>
      <w:r w:rsidRPr="0009610A">
        <w:rPr>
          <w:rFonts w:asciiTheme="minorHAnsi" w:hAnsiTheme="minorHAnsi" w:cstheme="minorHAnsi"/>
          <w:sz w:val="22"/>
          <w:szCs w:val="22"/>
          <w:lang w:val="hr-HR"/>
        </w:rPr>
        <w:t xml:space="preserve"> Izvještajni obrazac proračuna za proteklu godinu (ako se kandidirala na javni natječaj za udruge koji je raspisala Općina Sveta Marija)</w:t>
      </w:r>
    </w:p>
    <w:p w:rsidR="00F478D8" w:rsidRPr="0009610A" w:rsidRDefault="00F478D8" w:rsidP="00F478D8">
      <w:pPr>
        <w:pStyle w:val="Odlomakpopisa"/>
        <w:numPr>
          <w:ilvl w:val="0"/>
          <w:numId w:val="8"/>
        </w:numPr>
        <w:autoSpaceDE w:val="0"/>
        <w:autoSpaceDN w:val="0"/>
        <w:adjustRightInd w:val="0"/>
        <w:spacing w:after="160" w:line="252" w:lineRule="auto"/>
        <w:contextualSpacing/>
        <w:rPr>
          <w:rFonts w:asciiTheme="minorHAnsi" w:hAnsiTheme="minorHAnsi" w:cstheme="minorHAnsi"/>
          <w:sz w:val="22"/>
          <w:szCs w:val="22"/>
          <w:lang w:val="hr-HR"/>
        </w:rPr>
      </w:pPr>
      <w:r w:rsidRPr="0009610A">
        <w:rPr>
          <w:rFonts w:asciiTheme="minorHAnsi" w:hAnsiTheme="minorHAnsi" w:cstheme="minorHAnsi"/>
          <w:sz w:val="22"/>
          <w:szCs w:val="22"/>
          <w:lang w:val="hr-HR"/>
        </w:rPr>
        <w:t>Opisni izvještaj programa/projekta za proteklu godinu (ako se kandidirala na javni natječaj za udruge koji je raspisala Općina Sveta Marija)</w:t>
      </w:r>
    </w:p>
    <w:p w:rsidR="00F478D8" w:rsidRPr="0009610A" w:rsidRDefault="00F478D8" w:rsidP="00F478D8">
      <w:pPr>
        <w:pStyle w:val="Odlomakpopisa"/>
        <w:numPr>
          <w:ilvl w:val="0"/>
          <w:numId w:val="8"/>
        </w:numPr>
        <w:autoSpaceDE w:val="0"/>
        <w:autoSpaceDN w:val="0"/>
        <w:adjustRightInd w:val="0"/>
        <w:spacing w:after="160" w:line="252" w:lineRule="auto"/>
        <w:contextualSpacing/>
        <w:rPr>
          <w:rFonts w:asciiTheme="minorHAnsi" w:hAnsiTheme="minorHAnsi" w:cstheme="minorHAnsi"/>
          <w:sz w:val="22"/>
          <w:szCs w:val="22"/>
          <w:lang w:val="hr-HR"/>
        </w:rPr>
      </w:pPr>
      <w:r w:rsidRPr="0009610A">
        <w:rPr>
          <w:rFonts w:asciiTheme="minorHAnsi" w:hAnsiTheme="minorHAnsi" w:cstheme="minorHAnsi"/>
          <w:sz w:val="22"/>
          <w:szCs w:val="22"/>
          <w:lang w:val="hr-HR"/>
        </w:rPr>
        <w:t>Izjavu o ispunjavanju ugovornih obveza</w:t>
      </w:r>
    </w:p>
    <w:p w:rsidR="00F478D8" w:rsidRPr="0009610A" w:rsidRDefault="00F478D8" w:rsidP="00F478D8">
      <w:pPr>
        <w:pStyle w:val="Odlomakpopisa"/>
        <w:numPr>
          <w:ilvl w:val="0"/>
          <w:numId w:val="8"/>
        </w:numPr>
        <w:autoSpaceDE w:val="0"/>
        <w:autoSpaceDN w:val="0"/>
        <w:adjustRightInd w:val="0"/>
        <w:spacing w:after="160" w:line="252" w:lineRule="auto"/>
        <w:contextualSpacing/>
        <w:rPr>
          <w:rFonts w:asciiTheme="minorHAnsi" w:hAnsiTheme="minorHAnsi" w:cstheme="minorHAnsi"/>
          <w:sz w:val="22"/>
          <w:szCs w:val="22"/>
          <w:lang w:val="hr-HR"/>
        </w:rPr>
      </w:pPr>
      <w:r w:rsidRPr="0009610A">
        <w:rPr>
          <w:rFonts w:asciiTheme="minorHAnsi" w:hAnsiTheme="minorHAnsi" w:cstheme="minorHAnsi"/>
          <w:sz w:val="22"/>
          <w:szCs w:val="22"/>
          <w:lang w:val="hr-HR"/>
        </w:rPr>
        <w:t>Uvjerenje o ne vođenju kaznenog postupka protiv odgovorne osobe u udruzi i/ili voditelja projekta ne starije od 6 mjeseci, u izvorniku</w:t>
      </w:r>
    </w:p>
    <w:p w:rsidR="00F478D8" w:rsidRPr="0009610A" w:rsidRDefault="00F478D8" w:rsidP="00F478D8">
      <w:pPr>
        <w:pStyle w:val="Odlomakpopisa"/>
        <w:numPr>
          <w:ilvl w:val="0"/>
          <w:numId w:val="8"/>
        </w:numPr>
        <w:autoSpaceDE w:val="0"/>
        <w:autoSpaceDN w:val="0"/>
        <w:adjustRightInd w:val="0"/>
        <w:spacing w:after="160" w:line="252" w:lineRule="auto"/>
        <w:contextualSpacing/>
        <w:rPr>
          <w:rFonts w:asciiTheme="minorHAnsi" w:hAnsiTheme="minorHAnsi" w:cstheme="minorHAnsi"/>
          <w:sz w:val="22"/>
          <w:szCs w:val="22"/>
          <w:lang w:val="hr-HR"/>
        </w:rPr>
      </w:pPr>
      <w:r w:rsidRPr="0009610A">
        <w:rPr>
          <w:rFonts w:asciiTheme="minorHAnsi" w:hAnsiTheme="minorHAnsi" w:cstheme="minorHAnsi"/>
          <w:sz w:val="22"/>
          <w:szCs w:val="22"/>
          <w:lang w:val="hr-HR"/>
        </w:rPr>
        <w:t xml:space="preserve">Potvrda izdana od strane Ministarstva financija - Porezne uprave da su podmireni svi doprinosi i plaćen porez, u izvorniku, ne starija od 30 dana </w:t>
      </w:r>
    </w:p>
    <w:p w:rsidR="00F478D8" w:rsidRPr="0009610A" w:rsidRDefault="00F478D8" w:rsidP="00F478D8">
      <w:pPr>
        <w:pStyle w:val="Odlomakpopisa"/>
        <w:numPr>
          <w:ilvl w:val="0"/>
          <w:numId w:val="8"/>
        </w:numPr>
        <w:autoSpaceDE w:val="0"/>
        <w:autoSpaceDN w:val="0"/>
        <w:adjustRightInd w:val="0"/>
        <w:spacing w:after="160" w:line="252" w:lineRule="auto"/>
        <w:contextualSpacing/>
        <w:rPr>
          <w:rFonts w:asciiTheme="minorHAnsi" w:hAnsiTheme="minorHAnsi" w:cstheme="minorHAnsi"/>
          <w:sz w:val="22"/>
          <w:szCs w:val="22"/>
          <w:lang w:val="hr-HR"/>
        </w:rPr>
      </w:pPr>
      <w:r w:rsidRPr="0009610A">
        <w:rPr>
          <w:rFonts w:asciiTheme="minorHAnsi" w:hAnsiTheme="minorHAnsi" w:cstheme="minorHAnsi"/>
          <w:sz w:val="22"/>
          <w:szCs w:val="22"/>
          <w:lang w:val="hr-HR"/>
        </w:rPr>
        <w:t>obrazac  Izjave o suglasnosti za uvid u kaznenu evidenciju, u izvorniku  (Ukoliko je projekt udruge usmjeren na djecu kao potencijalne korisnike),</w:t>
      </w:r>
    </w:p>
    <w:p w:rsidR="00F478D8" w:rsidRPr="00A87C6D" w:rsidRDefault="00F478D8" w:rsidP="00F478D8">
      <w:pPr>
        <w:pStyle w:val="Odlomakpopisa"/>
        <w:numPr>
          <w:ilvl w:val="0"/>
          <w:numId w:val="8"/>
        </w:numPr>
        <w:autoSpaceDE w:val="0"/>
        <w:autoSpaceDN w:val="0"/>
        <w:adjustRightInd w:val="0"/>
        <w:spacing w:after="160" w:line="252" w:lineRule="auto"/>
        <w:contextualSpacing/>
        <w:rPr>
          <w:rFonts w:asciiTheme="minorHAnsi" w:hAnsiTheme="minorHAnsi" w:cstheme="minorHAnsi"/>
          <w:sz w:val="22"/>
          <w:szCs w:val="22"/>
        </w:rPr>
      </w:pPr>
      <w:r w:rsidRPr="0009610A">
        <w:rPr>
          <w:rFonts w:asciiTheme="minorHAnsi" w:hAnsiTheme="minorHAnsi" w:cstheme="minorHAnsi"/>
          <w:sz w:val="22"/>
          <w:szCs w:val="22"/>
          <w:lang w:val="hr-HR"/>
        </w:rPr>
        <w:t>Obrazac izjave o nepostojanju dvostrukog financiranja projekta, u izvorniku</w:t>
      </w:r>
    </w:p>
    <w:p w:rsidR="00335B2C" w:rsidRPr="00335B2C" w:rsidRDefault="00335B2C" w:rsidP="00664C09">
      <w:pPr>
        <w:pStyle w:val="Bezproreda"/>
        <w:rPr>
          <w:b/>
          <w:color w:val="0000FF"/>
          <w:lang w:val="hr-HR" w:eastAsia="hr-HR"/>
        </w:rPr>
      </w:pPr>
    </w:p>
    <w:p w:rsidR="00EB5D17" w:rsidRPr="006E322C" w:rsidRDefault="00EB5D17" w:rsidP="00EB5D17">
      <w:pPr>
        <w:tabs>
          <w:tab w:val="left" w:pos="1200"/>
        </w:tabs>
        <w:autoSpaceDE w:val="0"/>
        <w:autoSpaceDN w:val="0"/>
        <w:adjustRightInd w:val="0"/>
        <w:spacing w:after="160" w:line="252" w:lineRule="auto"/>
        <w:rPr>
          <w:rFonts w:ascii="Calibri" w:hAnsi="Calibri" w:cs="Calibri"/>
        </w:rPr>
      </w:pPr>
      <w:r w:rsidRPr="006E322C">
        <w:rPr>
          <w:rFonts w:ascii="Calibri" w:hAnsi="Calibri" w:cs="Calibri"/>
        </w:rPr>
        <w:t>VI. NAČIN PRIJAVE PROJEKTA</w:t>
      </w:r>
    </w:p>
    <w:p w:rsidR="00117205" w:rsidRPr="006E322C" w:rsidRDefault="00117205" w:rsidP="00117205">
      <w:pPr>
        <w:tabs>
          <w:tab w:val="left" w:pos="1200"/>
        </w:tabs>
        <w:autoSpaceDE w:val="0"/>
        <w:autoSpaceDN w:val="0"/>
        <w:adjustRightInd w:val="0"/>
        <w:spacing w:after="160" w:line="252" w:lineRule="auto"/>
        <w:rPr>
          <w:rFonts w:ascii="Calibri" w:hAnsi="Calibri" w:cs="Calibri"/>
        </w:rPr>
      </w:pPr>
      <w:r w:rsidRPr="006E322C">
        <w:rPr>
          <w:rFonts w:ascii="Calibri" w:hAnsi="Calibri" w:cs="Calibri"/>
        </w:rPr>
        <w:t>Prijava na natječaj mora sadržavati svu dokumentaciju iz točke V. ovog Javnog natječaja.</w:t>
      </w:r>
    </w:p>
    <w:p w:rsidR="00117205" w:rsidRPr="006E322C" w:rsidRDefault="00117205" w:rsidP="00117205">
      <w:pPr>
        <w:tabs>
          <w:tab w:val="left" w:pos="1200"/>
        </w:tabs>
        <w:autoSpaceDE w:val="0"/>
        <w:autoSpaceDN w:val="0"/>
        <w:adjustRightInd w:val="0"/>
        <w:spacing w:after="160" w:line="252" w:lineRule="auto"/>
        <w:rPr>
          <w:rFonts w:ascii="Calibri" w:hAnsi="Calibri" w:cs="Calibri"/>
        </w:rPr>
      </w:pPr>
      <w:r w:rsidRPr="006E322C">
        <w:rPr>
          <w:rFonts w:ascii="Calibri" w:hAnsi="Calibri" w:cs="Calibri"/>
        </w:rPr>
        <w:t>Udruge svoje projekte moraju prijaviti na propisanim obrascima popunjenim na računalu, potpisanim od strane pr</w:t>
      </w:r>
      <w:r w:rsidR="002203CB">
        <w:rPr>
          <w:rFonts w:ascii="Calibri" w:hAnsi="Calibri" w:cs="Calibri"/>
        </w:rPr>
        <w:t>edsjednika/predsjednice udruge</w:t>
      </w:r>
      <w:r w:rsidRPr="006E322C">
        <w:rPr>
          <w:rFonts w:ascii="Calibri" w:hAnsi="Calibri" w:cs="Calibri"/>
        </w:rPr>
        <w:t>.</w:t>
      </w:r>
    </w:p>
    <w:p w:rsidR="00117205" w:rsidRPr="006E322C" w:rsidRDefault="00117205" w:rsidP="00117205">
      <w:pPr>
        <w:tabs>
          <w:tab w:val="left" w:pos="1200"/>
        </w:tabs>
        <w:autoSpaceDE w:val="0"/>
        <w:autoSpaceDN w:val="0"/>
        <w:adjustRightInd w:val="0"/>
        <w:spacing w:after="160" w:line="252" w:lineRule="auto"/>
        <w:rPr>
          <w:rFonts w:ascii="Calibri" w:hAnsi="Calibri" w:cs="Calibri"/>
        </w:rPr>
      </w:pPr>
      <w:r w:rsidRPr="006E322C">
        <w:rPr>
          <w:rFonts w:ascii="Calibri" w:hAnsi="Calibri" w:cs="Calibri"/>
        </w:rPr>
        <w:t>Udruge moraju odgovoriti na sva pitanja iz obrasca 1.</w:t>
      </w:r>
    </w:p>
    <w:p w:rsidR="00117205" w:rsidRPr="006E322C" w:rsidRDefault="002203CB" w:rsidP="00117205">
      <w:pPr>
        <w:tabs>
          <w:tab w:val="left" w:pos="1200"/>
        </w:tabs>
        <w:autoSpaceDE w:val="0"/>
        <w:autoSpaceDN w:val="0"/>
        <w:adjustRightInd w:val="0"/>
        <w:spacing w:after="160" w:line="252" w:lineRule="auto"/>
        <w:rPr>
          <w:rFonts w:ascii="Calibri" w:hAnsi="Calibri" w:cs="Calibri"/>
        </w:rPr>
      </w:pPr>
      <w:r>
        <w:rPr>
          <w:rFonts w:ascii="Calibri" w:hAnsi="Calibri" w:cs="Calibri"/>
        </w:rPr>
        <w:t>Obrasci</w:t>
      </w:r>
      <w:r w:rsidR="00117205" w:rsidRPr="006E322C">
        <w:rPr>
          <w:rFonts w:ascii="Calibri" w:hAnsi="Calibri" w:cs="Calibri"/>
        </w:rPr>
        <w:t xml:space="preserve"> za prijavu objavljen</w:t>
      </w:r>
      <w:r>
        <w:rPr>
          <w:rFonts w:ascii="Calibri" w:hAnsi="Calibri" w:cs="Calibri"/>
        </w:rPr>
        <w:t>i su</w:t>
      </w:r>
      <w:r w:rsidR="00117205" w:rsidRPr="006E322C">
        <w:rPr>
          <w:rFonts w:ascii="Calibri" w:hAnsi="Calibri" w:cs="Calibri"/>
        </w:rPr>
        <w:t xml:space="preserve"> na internet</w:t>
      </w:r>
      <w:r>
        <w:rPr>
          <w:rFonts w:ascii="Calibri" w:hAnsi="Calibri" w:cs="Calibri"/>
        </w:rPr>
        <w:t>skoj</w:t>
      </w:r>
      <w:r w:rsidR="00117205" w:rsidRPr="006E322C">
        <w:rPr>
          <w:rFonts w:ascii="Calibri" w:hAnsi="Calibri" w:cs="Calibri"/>
        </w:rPr>
        <w:t xml:space="preserve"> stranici Općine Sveta Marija </w:t>
      </w:r>
      <w:hyperlink r:id="rId14" w:history="1">
        <w:r w:rsidR="00117205" w:rsidRPr="006E322C">
          <w:rPr>
            <w:rFonts w:ascii="Calibri" w:hAnsi="Calibri" w:cs="Calibri"/>
          </w:rPr>
          <w:t>www.svetamarija.hr</w:t>
        </w:r>
      </w:hyperlink>
      <w:r w:rsidR="00117205" w:rsidRPr="006E322C">
        <w:rPr>
          <w:rFonts w:ascii="Calibri" w:hAnsi="Calibri" w:cs="Calibri"/>
        </w:rPr>
        <w:t>.</w:t>
      </w:r>
    </w:p>
    <w:p w:rsidR="00117205" w:rsidRPr="006E322C" w:rsidRDefault="00117205" w:rsidP="00117205">
      <w:pPr>
        <w:tabs>
          <w:tab w:val="left" w:pos="1200"/>
        </w:tabs>
        <w:autoSpaceDE w:val="0"/>
        <w:autoSpaceDN w:val="0"/>
        <w:adjustRightInd w:val="0"/>
        <w:spacing w:after="160" w:line="252" w:lineRule="auto"/>
        <w:rPr>
          <w:rFonts w:ascii="Calibri" w:hAnsi="Calibri" w:cs="Calibri"/>
        </w:rPr>
      </w:pPr>
      <w:r w:rsidRPr="006E322C">
        <w:rPr>
          <w:rFonts w:ascii="Calibri" w:hAnsi="Calibri" w:cs="Calibri"/>
        </w:rPr>
        <w:t>Prijave na natječaj u pisanom obliku podnose se zasebno za svaki projekt u zatvorenoj omotnici s naznakom naziva udruge i napomenom „Prijava na natječaj  za fina</w:t>
      </w:r>
      <w:r w:rsidR="001B12DD">
        <w:rPr>
          <w:rFonts w:ascii="Calibri" w:hAnsi="Calibri" w:cs="Calibri"/>
        </w:rPr>
        <w:t>nciranje javnih potreba</w:t>
      </w:r>
      <w:r w:rsidRPr="006E322C">
        <w:rPr>
          <w:rFonts w:ascii="Calibri" w:hAnsi="Calibri" w:cs="Calibri"/>
        </w:rPr>
        <w:t xml:space="preserve"> udruga</w:t>
      </w:r>
      <w:r w:rsidR="001B12DD">
        <w:rPr>
          <w:rFonts w:ascii="Calibri" w:hAnsi="Calibri" w:cs="Calibri"/>
        </w:rPr>
        <w:t xml:space="preserve"> koje djeluju u kulturi</w:t>
      </w:r>
      <w:r w:rsidRPr="006E322C">
        <w:rPr>
          <w:rFonts w:ascii="Calibri" w:hAnsi="Calibri" w:cs="Calibri"/>
        </w:rPr>
        <w:t xml:space="preserve"> – ne otvaraj“. Pisane prijave se dostavljaju poštom, na adresu Općine Sveta Marija, Trg bana Jelačića 1. ili se predaju neposredno u Jedinstveni upravni odjel.</w:t>
      </w:r>
    </w:p>
    <w:p w:rsidR="00117205" w:rsidRPr="006E322C" w:rsidRDefault="00117205" w:rsidP="00117205">
      <w:pPr>
        <w:tabs>
          <w:tab w:val="left" w:pos="1200"/>
        </w:tabs>
        <w:autoSpaceDE w:val="0"/>
        <w:autoSpaceDN w:val="0"/>
        <w:adjustRightInd w:val="0"/>
        <w:spacing w:after="160" w:line="252" w:lineRule="auto"/>
        <w:rPr>
          <w:rFonts w:ascii="Calibri" w:hAnsi="Calibri" w:cs="Calibri"/>
        </w:rPr>
      </w:pPr>
      <w:r w:rsidRPr="006E322C">
        <w:rPr>
          <w:rFonts w:ascii="Calibri" w:hAnsi="Calibri" w:cs="Calibri"/>
        </w:rPr>
        <w:t xml:space="preserve">Sva pitanja u vezi s ovim Javnim natječajem mogu se postaviti na e-mail adresu </w:t>
      </w:r>
      <w:hyperlink r:id="rId15" w:history="1">
        <w:r w:rsidR="00F478D8" w:rsidRPr="00FB2C00">
          <w:rPr>
            <w:rStyle w:val="Hiperveza"/>
            <w:rFonts w:ascii="Calibri" w:hAnsi="Calibri" w:cs="Calibri"/>
          </w:rPr>
          <w:t>opcina@svetamarija.hr</w:t>
        </w:r>
      </w:hyperlink>
      <w:r w:rsidRPr="006E322C">
        <w:rPr>
          <w:rFonts w:ascii="Calibri" w:hAnsi="Calibri" w:cs="Calibri"/>
        </w:rPr>
        <w:t xml:space="preserve">  najkasnije  5 dana prije isteka roka za predaju prijava određenog ovim Javnim natječajem. </w:t>
      </w:r>
    </w:p>
    <w:p w:rsidR="00117205" w:rsidRPr="006E322C" w:rsidRDefault="00117205" w:rsidP="00EB5D17">
      <w:pPr>
        <w:tabs>
          <w:tab w:val="left" w:pos="1200"/>
        </w:tabs>
        <w:autoSpaceDE w:val="0"/>
        <w:autoSpaceDN w:val="0"/>
        <w:adjustRightInd w:val="0"/>
        <w:spacing w:after="160" w:line="252" w:lineRule="auto"/>
        <w:rPr>
          <w:rFonts w:ascii="Calibri" w:hAnsi="Calibri" w:cs="Calibri"/>
        </w:rPr>
      </w:pPr>
      <w:r w:rsidRPr="006E322C">
        <w:rPr>
          <w:rFonts w:ascii="Calibri" w:hAnsi="Calibri" w:cs="Calibri"/>
        </w:rPr>
        <w:t>Sva pitanja i odgovori biti će javno objavljeni.</w:t>
      </w:r>
    </w:p>
    <w:p w:rsidR="00EB5D17" w:rsidRPr="006E322C" w:rsidRDefault="00EB5D17" w:rsidP="00EB5D17">
      <w:pPr>
        <w:tabs>
          <w:tab w:val="left" w:pos="1200"/>
        </w:tabs>
        <w:autoSpaceDE w:val="0"/>
        <w:autoSpaceDN w:val="0"/>
        <w:adjustRightInd w:val="0"/>
        <w:spacing w:after="160" w:line="252" w:lineRule="auto"/>
        <w:rPr>
          <w:rFonts w:ascii="Calibri" w:hAnsi="Calibri" w:cs="Calibri"/>
        </w:rPr>
      </w:pPr>
      <w:r w:rsidRPr="006E322C">
        <w:rPr>
          <w:rFonts w:ascii="Calibri" w:hAnsi="Calibri" w:cs="Calibri"/>
        </w:rPr>
        <w:t>VII. ROK ZA PODNOŠENJE PRIJAVA</w:t>
      </w:r>
    </w:p>
    <w:p w:rsidR="00F478D8" w:rsidRPr="00D833FF" w:rsidRDefault="00F478D8" w:rsidP="00F478D8">
      <w:pPr>
        <w:tabs>
          <w:tab w:val="left" w:pos="1200"/>
        </w:tabs>
        <w:autoSpaceDE w:val="0"/>
        <w:autoSpaceDN w:val="0"/>
        <w:adjustRightInd w:val="0"/>
        <w:spacing w:after="160" w:line="252" w:lineRule="auto"/>
        <w:rPr>
          <w:rFonts w:cstheme="minorHAnsi"/>
        </w:rPr>
      </w:pPr>
      <w:r w:rsidRPr="00D833FF">
        <w:rPr>
          <w:rFonts w:cstheme="minorHAnsi"/>
        </w:rPr>
        <w:lastRenderedPageBreak/>
        <w:t>Rok za podnošenje prijava programa/</w:t>
      </w:r>
      <w:r>
        <w:rPr>
          <w:rFonts w:cstheme="minorHAnsi"/>
        </w:rPr>
        <w:t>projekata je</w:t>
      </w:r>
      <w:r w:rsidRPr="00D833FF">
        <w:rPr>
          <w:rFonts w:cstheme="minorHAnsi"/>
        </w:rPr>
        <w:t xml:space="preserve"> zaključno </w:t>
      </w:r>
      <w:r>
        <w:rPr>
          <w:rFonts w:cstheme="minorHAnsi"/>
        </w:rPr>
        <w:t xml:space="preserve">s </w:t>
      </w:r>
      <w:r w:rsidR="00906D6B">
        <w:rPr>
          <w:rFonts w:cstheme="minorHAnsi"/>
        </w:rPr>
        <w:t>5</w:t>
      </w:r>
      <w:r>
        <w:rPr>
          <w:rFonts w:cstheme="minorHAnsi"/>
        </w:rPr>
        <w:t xml:space="preserve">. </w:t>
      </w:r>
      <w:r w:rsidR="00906D6B">
        <w:rPr>
          <w:rFonts w:cstheme="minorHAnsi"/>
        </w:rPr>
        <w:t>veljačom 2021</w:t>
      </w:r>
      <w:r w:rsidRPr="00D833FF">
        <w:rPr>
          <w:rFonts w:cstheme="minorHAnsi"/>
        </w:rPr>
        <w:t>. godine.</w:t>
      </w:r>
    </w:p>
    <w:p w:rsidR="00117205" w:rsidRPr="006E322C" w:rsidRDefault="00117205" w:rsidP="00EB5D17">
      <w:pPr>
        <w:tabs>
          <w:tab w:val="left" w:pos="1200"/>
        </w:tabs>
        <w:autoSpaceDE w:val="0"/>
        <w:autoSpaceDN w:val="0"/>
        <w:adjustRightInd w:val="0"/>
        <w:spacing w:after="160" w:line="252" w:lineRule="auto"/>
        <w:rPr>
          <w:rFonts w:ascii="Calibri" w:hAnsi="Calibri" w:cs="Calibri"/>
        </w:rPr>
      </w:pPr>
      <w:r w:rsidRPr="006E322C">
        <w:rPr>
          <w:rFonts w:ascii="Calibri" w:hAnsi="Calibri" w:cs="Calibri"/>
        </w:rPr>
        <w:t>Neće se razmatrati ponude koje pristignu izvan roka određenog ovim javnim natječajem</w:t>
      </w:r>
      <w:r w:rsidR="00906D6B" w:rsidRPr="00906D6B">
        <w:rPr>
          <w:rFonts w:cstheme="minorHAnsi"/>
        </w:rPr>
        <w:t xml:space="preserve"> </w:t>
      </w:r>
      <w:r w:rsidR="00906D6B">
        <w:rPr>
          <w:rFonts w:cstheme="minorHAnsi"/>
        </w:rPr>
        <w:t>bez obzira na datum kada su poslane</w:t>
      </w:r>
      <w:r w:rsidRPr="006E322C">
        <w:rPr>
          <w:rFonts w:ascii="Calibri" w:hAnsi="Calibri" w:cs="Calibri"/>
        </w:rPr>
        <w:t>, nepotpune ponude, ponude podnositelja prijave koji nisu uredno ispunili obveze iz svih prethodno sklopljenih ugovora o finan</w:t>
      </w:r>
      <w:r w:rsidR="002203CB">
        <w:rPr>
          <w:rFonts w:ascii="Calibri" w:hAnsi="Calibri" w:cs="Calibri"/>
        </w:rPr>
        <w:t>ciranju iz proračuna Općine,</w:t>
      </w:r>
      <w:r w:rsidRPr="006E322C">
        <w:rPr>
          <w:rFonts w:ascii="Calibri" w:hAnsi="Calibri" w:cs="Calibri"/>
        </w:rPr>
        <w:t xml:space="preserve"> ponude podnositelja prijave koje imaju dugovanja ili nepodmirene druge obveze prema Općini te podnositelja koji nisu dostavili Izvještaj o potrošnji proračunskih sredstava</w:t>
      </w:r>
      <w:r w:rsidR="005D5815">
        <w:rPr>
          <w:rFonts w:ascii="Calibri" w:hAnsi="Calibri" w:cs="Calibri"/>
        </w:rPr>
        <w:t xml:space="preserve"> kao i opisni izvještaj</w:t>
      </w:r>
      <w:r w:rsidR="00906D6B">
        <w:rPr>
          <w:rFonts w:ascii="Calibri" w:hAnsi="Calibri" w:cs="Calibri"/>
        </w:rPr>
        <w:t xml:space="preserve"> za 2020</w:t>
      </w:r>
      <w:r w:rsidRPr="006E322C">
        <w:rPr>
          <w:rFonts w:ascii="Calibri" w:hAnsi="Calibri" w:cs="Calibri"/>
        </w:rPr>
        <w:t>. godinu.</w:t>
      </w:r>
    </w:p>
    <w:p w:rsidR="00EB5D17" w:rsidRPr="006E322C" w:rsidRDefault="00EB5D17" w:rsidP="00EB5D17">
      <w:pPr>
        <w:tabs>
          <w:tab w:val="left" w:pos="1200"/>
        </w:tabs>
        <w:autoSpaceDE w:val="0"/>
        <w:autoSpaceDN w:val="0"/>
        <w:adjustRightInd w:val="0"/>
        <w:spacing w:after="160" w:line="252" w:lineRule="auto"/>
        <w:rPr>
          <w:rFonts w:ascii="Calibri" w:hAnsi="Calibri" w:cs="Calibri"/>
        </w:rPr>
      </w:pPr>
      <w:r w:rsidRPr="006E322C">
        <w:rPr>
          <w:rFonts w:ascii="Calibri" w:hAnsi="Calibri" w:cs="Calibri"/>
        </w:rPr>
        <w:t>VIII. POSTUPAK ODOBRAVANJA I OBAVIJEST O REZULTATIMANATJEČAJA</w:t>
      </w:r>
    </w:p>
    <w:p w:rsidR="00117205" w:rsidRPr="006E322C" w:rsidRDefault="00117205" w:rsidP="00117205">
      <w:pPr>
        <w:tabs>
          <w:tab w:val="left" w:pos="1200"/>
        </w:tabs>
        <w:autoSpaceDE w:val="0"/>
        <w:autoSpaceDN w:val="0"/>
        <w:adjustRightInd w:val="0"/>
        <w:spacing w:after="160" w:line="252" w:lineRule="auto"/>
        <w:rPr>
          <w:rFonts w:ascii="Calibri" w:hAnsi="Calibri" w:cs="Calibri"/>
        </w:rPr>
      </w:pPr>
      <w:r w:rsidRPr="006E322C">
        <w:rPr>
          <w:rFonts w:ascii="Calibri" w:hAnsi="Calibri" w:cs="Calibri"/>
        </w:rPr>
        <w:t xml:space="preserve">Prijave projekata koji ne udovoljavaju administrativnim – formalnim uvjetima natječaja (dostavljene nakon roka za podnošenje prijava, prijave koje ne zadovoljavaju uvjete natječaja ili su podnijete protivno uvjetima natječaja, prijave koje ne sadrže svu natječajem propisanu dokumentaciju) neće se razmatrati, o čemu će udruge biti posebno obaviještene. </w:t>
      </w:r>
    </w:p>
    <w:p w:rsidR="00F478D8" w:rsidRPr="0009610A" w:rsidRDefault="00F478D8" w:rsidP="00F478D8">
      <w:pPr>
        <w:pStyle w:val="SubTitle2"/>
        <w:jc w:val="left"/>
        <w:rPr>
          <w:rFonts w:asciiTheme="minorHAnsi" w:hAnsiTheme="minorHAnsi" w:cstheme="minorHAnsi"/>
          <w:b w:val="0"/>
          <w:sz w:val="24"/>
          <w:szCs w:val="24"/>
          <w:lang w:val="hr-HR"/>
        </w:rPr>
      </w:pPr>
      <w:r w:rsidRPr="0009610A">
        <w:rPr>
          <w:rFonts w:asciiTheme="minorHAnsi" w:hAnsiTheme="minorHAnsi" w:cstheme="minorHAnsi"/>
          <w:b w:val="0"/>
          <w:sz w:val="22"/>
          <w:szCs w:val="22"/>
          <w:lang w:val="hr-HR"/>
        </w:rPr>
        <w:t>Članovi Povjerenstva za ocjenjivanje radit će sukladno proceduri navedenoj u Uputama za prijavitelje i Poslovniku povjerenstva za ocjenjivanje Općine Sveta Marija</w:t>
      </w:r>
      <w:r w:rsidRPr="00057D8A">
        <w:rPr>
          <w:rFonts w:asciiTheme="minorHAnsi" w:hAnsiTheme="minorHAnsi" w:cstheme="minorHAnsi"/>
          <w:b w:val="0"/>
          <w:sz w:val="24"/>
          <w:szCs w:val="24"/>
          <w:lang w:val="hr-HR"/>
        </w:rPr>
        <w:t>.</w:t>
      </w:r>
    </w:p>
    <w:p w:rsidR="00117205" w:rsidRPr="006E322C" w:rsidRDefault="00117205" w:rsidP="00117205">
      <w:pPr>
        <w:tabs>
          <w:tab w:val="left" w:pos="1200"/>
        </w:tabs>
        <w:autoSpaceDE w:val="0"/>
        <w:autoSpaceDN w:val="0"/>
        <w:adjustRightInd w:val="0"/>
        <w:spacing w:after="160" w:line="252" w:lineRule="auto"/>
        <w:rPr>
          <w:rFonts w:ascii="Calibri" w:hAnsi="Calibri" w:cs="Calibri"/>
        </w:rPr>
      </w:pPr>
      <w:r w:rsidRPr="006E322C">
        <w:rPr>
          <w:rFonts w:ascii="Calibri" w:hAnsi="Calibri" w:cs="Calibri"/>
        </w:rPr>
        <w:t>O razlozima nefinanciranja/neprihvaćanja programa/projekata udruga uz navođenje ostvarenog broja bodova po pojedinim kategorijama ocjenjivanja i obrazloženja iz opisnog dijela ocjene ocjenjivanog projekta /programa, načelnica će obavijestiti u oku od 8 dana od donošenja odluke o dodjeli financijskih sredstava.</w:t>
      </w:r>
    </w:p>
    <w:p w:rsidR="00EB5D17" w:rsidRPr="006E322C" w:rsidRDefault="00117205" w:rsidP="00EB5D17">
      <w:pPr>
        <w:tabs>
          <w:tab w:val="left" w:pos="1200"/>
        </w:tabs>
        <w:autoSpaceDE w:val="0"/>
        <w:autoSpaceDN w:val="0"/>
        <w:adjustRightInd w:val="0"/>
        <w:spacing w:after="160" w:line="252" w:lineRule="auto"/>
        <w:rPr>
          <w:rFonts w:ascii="Calibri" w:hAnsi="Calibri" w:cs="Calibri"/>
        </w:rPr>
      </w:pPr>
      <w:r w:rsidRPr="006E322C">
        <w:rPr>
          <w:rFonts w:ascii="Calibri" w:hAnsi="Calibri" w:cs="Calibri"/>
        </w:rPr>
        <w:t>Obavijest o rezultatima natječaja – programima/projektima</w:t>
      </w:r>
      <w:r w:rsidR="00F478D8">
        <w:rPr>
          <w:rFonts w:ascii="Calibri" w:hAnsi="Calibri" w:cs="Calibri"/>
        </w:rPr>
        <w:t xml:space="preserve"> koji će biti financirani u 202</w:t>
      </w:r>
      <w:r w:rsidR="00906D6B">
        <w:rPr>
          <w:rFonts w:ascii="Calibri" w:hAnsi="Calibri" w:cs="Calibri"/>
        </w:rPr>
        <w:t>1</w:t>
      </w:r>
      <w:r w:rsidRPr="006E322C">
        <w:rPr>
          <w:rFonts w:ascii="Calibri" w:hAnsi="Calibri" w:cs="Calibri"/>
        </w:rPr>
        <w:t>. godini bit će objavljena na službenoj internetskoj stranici Općine Sveta Marija (</w:t>
      </w:r>
      <w:hyperlink r:id="rId16" w:history="1">
        <w:r w:rsidRPr="006E322C">
          <w:rPr>
            <w:rFonts w:ascii="Calibri" w:hAnsi="Calibri" w:cs="Calibri"/>
          </w:rPr>
          <w:t>http://www.svetamarija.hr</w:t>
        </w:r>
      </w:hyperlink>
      <w:r w:rsidRPr="006E322C">
        <w:rPr>
          <w:rFonts w:ascii="Calibri" w:hAnsi="Calibri" w:cs="Calibri"/>
        </w:rPr>
        <w:t>),  u roku od 8 dana od dana donošenja odluke o odabiru projekata za dodjelu financijske potpore</w:t>
      </w:r>
      <w:r w:rsidR="00B614C6">
        <w:rPr>
          <w:rFonts w:ascii="Calibri" w:hAnsi="Calibri" w:cs="Calibri"/>
        </w:rPr>
        <w:t xml:space="preserve">, a najkasnije do 15. </w:t>
      </w:r>
      <w:r w:rsidR="00906D6B">
        <w:rPr>
          <w:rFonts w:ascii="Calibri" w:hAnsi="Calibri" w:cs="Calibri"/>
        </w:rPr>
        <w:t>ožujka 2021</w:t>
      </w:r>
      <w:r w:rsidRPr="006E322C">
        <w:rPr>
          <w:rFonts w:ascii="Calibri" w:hAnsi="Calibri" w:cs="Calibri"/>
        </w:rPr>
        <w:t>.</w:t>
      </w:r>
    </w:p>
    <w:p w:rsidR="00EB5D17" w:rsidRPr="006E322C" w:rsidRDefault="00EB5D17" w:rsidP="00EB5D17">
      <w:pPr>
        <w:tabs>
          <w:tab w:val="left" w:pos="1200"/>
        </w:tabs>
        <w:autoSpaceDE w:val="0"/>
        <w:autoSpaceDN w:val="0"/>
        <w:adjustRightInd w:val="0"/>
        <w:spacing w:after="160" w:line="252" w:lineRule="auto"/>
        <w:rPr>
          <w:rFonts w:ascii="Calibri" w:hAnsi="Calibri" w:cs="Calibri"/>
        </w:rPr>
      </w:pPr>
      <w:r w:rsidRPr="006E322C">
        <w:rPr>
          <w:rFonts w:ascii="Calibri" w:hAnsi="Calibri" w:cs="Calibri"/>
        </w:rPr>
        <w:t>IX. VAŽNA NAPOMENA:</w:t>
      </w:r>
    </w:p>
    <w:p w:rsidR="00117205" w:rsidRPr="006E322C" w:rsidRDefault="00117205" w:rsidP="00EB5D17">
      <w:pPr>
        <w:tabs>
          <w:tab w:val="left" w:pos="1200"/>
        </w:tabs>
        <w:autoSpaceDE w:val="0"/>
        <w:autoSpaceDN w:val="0"/>
        <w:adjustRightInd w:val="0"/>
        <w:spacing w:after="160" w:line="252" w:lineRule="auto"/>
        <w:rPr>
          <w:rFonts w:ascii="Calibri" w:hAnsi="Calibri" w:cs="Calibri"/>
        </w:rPr>
      </w:pPr>
      <w:r w:rsidRPr="006E322C">
        <w:rPr>
          <w:rFonts w:ascii="Calibri" w:hAnsi="Calibri" w:cs="Calibri"/>
        </w:rPr>
        <w:t xml:space="preserve">Udruge kojima se odobri financiranje projekata/programa bit će obvezne sklopiti s Općinom Sveta Marija </w:t>
      </w:r>
      <w:r w:rsidR="005D5815" w:rsidRPr="006E322C">
        <w:rPr>
          <w:rFonts w:ascii="Calibri" w:hAnsi="Calibri" w:cs="Calibri"/>
        </w:rPr>
        <w:t xml:space="preserve">ugovor </w:t>
      </w:r>
      <w:r w:rsidRPr="006E322C">
        <w:rPr>
          <w:rFonts w:ascii="Calibri" w:hAnsi="Calibri" w:cs="Calibri"/>
        </w:rPr>
        <w:t>o provođenju programa/projekta, kojim će se osobito definirati iznos odobrenih sredstava, uvjeti i način korištenja dodijeljenih sredstava, i kontrole namjenskog trošenja dodijeljenih sredstava te ostala međusobna prava i obveze. Ugovore o financijskoj potpori s Općinom Sveta Marija udruge su obvezne potpisati najkasnije u roku od 30 dana do dana objave obavijesti o rezultatima natječaja. Ako ovlaštena osoba udruge ne</w:t>
      </w:r>
      <w:r w:rsidR="005F7048">
        <w:rPr>
          <w:rFonts w:ascii="Calibri" w:hAnsi="Calibri" w:cs="Calibri"/>
        </w:rPr>
        <w:t xml:space="preserve"> pristupi potpisivanju ugovora </w:t>
      </w:r>
      <w:r w:rsidRPr="006E322C">
        <w:rPr>
          <w:rFonts w:ascii="Calibri" w:hAnsi="Calibri" w:cs="Calibri"/>
        </w:rPr>
        <w:t xml:space="preserve">smatrat će se da je udruga odustala od ostvarivanja potpore. </w:t>
      </w:r>
    </w:p>
    <w:p w:rsidR="00EB5D17" w:rsidRPr="006E322C" w:rsidRDefault="00EB5D17" w:rsidP="00EB5D17">
      <w:pPr>
        <w:tabs>
          <w:tab w:val="left" w:pos="1200"/>
        </w:tabs>
        <w:autoSpaceDE w:val="0"/>
        <w:autoSpaceDN w:val="0"/>
        <w:adjustRightInd w:val="0"/>
        <w:spacing w:after="160" w:line="252" w:lineRule="auto"/>
        <w:rPr>
          <w:rFonts w:ascii="Calibri" w:hAnsi="Calibri" w:cs="Calibri"/>
        </w:rPr>
      </w:pPr>
      <w:r w:rsidRPr="006E322C">
        <w:rPr>
          <w:rFonts w:ascii="Calibri" w:hAnsi="Calibri" w:cs="Calibri"/>
        </w:rPr>
        <w:t>X. PRAVO PRIGOVORA</w:t>
      </w:r>
    </w:p>
    <w:p w:rsidR="00117205" w:rsidRPr="006E322C" w:rsidRDefault="00117205" w:rsidP="00117205">
      <w:pPr>
        <w:jc w:val="both"/>
        <w:rPr>
          <w:rFonts w:ascii="Calibri" w:hAnsi="Calibri"/>
        </w:rPr>
      </w:pPr>
      <w:r w:rsidRPr="006E322C">
        <w:rPr>
          <w:rFonts w:ascii="Calibri" w:hAnsi="Calibri"/>
        </w:rPr>
        <w:t xml:space="preserve">Prigovor se može podnijeti na natječajni postupak </w:t>
      </w:r>
      <w:r w:rsidRPr="006E322C">
        <w:rPr>
          <w:rFonts w:ascii="Calibri" w:hAnsi="Calibri" w:cs="Calibri"/>
        </w:rPr>
        <w:t>i</w:t>
      </w:r>
      <w:r w:rsidRPr="006E322C">
        <w:rPr>
          <w:rFonts w:ascii="Calibri" w:hAnsi="Calibri"/>
        </w:rPr>
        <w:t xml:space="preserve"> bodovanje nekog kriterija, ukoliko udruga smatra da je u prijavi dostavila dovoljno argumenata za drugačije bodovanje.</w:t>
      </w:r>
    </w:p>
    <w:p w:rsidR="00117205" w:rsidRPr="006E322C" w:rsidRDefault="00117205" w:rsidP="00117205">
      <w:pPr>
        <w:tabs>
          <w:tab w:val="left" w:pos="1200"/>
        </w:tabs>
        <w:autoSpaceDE w:val="0"/>
        <w:autoSpaceDN w:val="0"/>
        <w:adjustRightInd w:val="0"/>
        <w:spacing w:after="160" w:line="252" w:lineRule="auto"/>
        <w:rPr>
          <w:rFonts w:ascii="Calibri" w:hAnsi="Calibri" w:cs="Calibri"/>
        </w:rPr>
      </w:pPr>
      <w:r w:rsidRPr="006E322C">
        <w:rPr>
          <w:rFonts w:ascii="Calibri" w:hAnsi="Calibri" w:cs="Calibri"/>
        </w:rPr>
        <w:t xml:space="preserve">Prigovor se podnosi načelnici putem Jedinstvenog upravnog odjela u roku od 8 (osam) dana od dana </w:t>
      </w:r>
      <w:r w:rsidR="005F7048">
        <w:rPr>
          <w:rFonts w:ascii="Calibri" w:hAnsi="Calibri" w:cs="Calibri"/>
        </w:rPr>
        <w:t>objave</w:t>
      </w:r>
      <w:r w:rsidRPr="006E322C">
        <w:rPr>
          <w:rFonts w:ascii="Calibri" w:hAnsi="Calibri" w:cs="Calibri"/>
        </w:rPr>
        <w:t xml:space="preserve"> odluke o odabiru projekta.</w:t>
      </w:r>
    </w:p>
    <w:p w:rsidR="00117205" w:rsidRPr="006E322C" w:rsidRDefault="00117205" w:rsidP="00EB5D17">
      <w:pPr>
        <w:tabs>
          <w:tab w:val="left" w:pos="1200"/>
        </w:tabs>
        <w:autoSpaceDE w:val="0"/>
        <w:autoSpaceDN w:val="0"/>
        <w:adjustRightInd w:val="0"/>
        <w:spacing w:after="160" w:line="252" w:lineRule="auto"/>
        <w:rPr>
          <w:rFonts w:ascii="Calibri" w:hAnsi="Calibri" w:cs="Calibri"/>
        </w:rPr>
      </w:pPr>
      <w:r w:rsidRPr="006E322C">
        <w:rPr>
          <w:rFonts w:ascii="Calibri" w:hAnsi="Calibri" w:cs="Calibri"/>
        </w:rPr>
        <w:t>O prigovoru odlučuje načelnica.</w:t>
      </w:r>
    </w:p>
    <w:p w:rsidR="00EB5D17" w:rsidRPr="006E322C" w:rsidRDefault="00EB5D17" w:rsidP="00EB5D17">
      <w:pPr>
        <w:tabs>
          <w:tab w:val="left" w:pos="1200"/>
        </w:tabs>
        <w:autoSpaceDE w:val="0"/>
        <w:autoSpaceDN w:val="0"/>
        <w:adjustRightInd w:val="0"/>
        <w:spacing w:after="160" w:line="252" w:lineRule="auto"/>
        <w:rPr>
          <w:rFonts w:ascii="Calibri" w:hAnsi="Calibri" w:cs="Calibri"/>
        </w:rPr>
      </w:pPr>
      <w:r w:rsidRPr="006E322C">
        <w:rPr>
          <w:rFonts w:ascii="Calibri" w:hAnsi="Calibri" w:cs="Calibri"/>
        </w:rPr>
        <w:t>XI. PONIŠTENJE NATJEČAJA</w:t>
      </w:r>
    </w:p>
    <w:p w:rsidR="00117205" w:rsidRPr="006E322C" w:rsidRDefault="00117205" w:rsidP="00117205">
      <w:pPr>
        <w:tabs>
          <w:tab w:val="left" w:pos="1200"/>
        </w:tabs>
        <w:autoSpaceDE w:val="0"/>
        <w:autoSpaceDN w:val="0"/>
        <w:adjustRightInd w:val="0"/>
        <w:spacing w:after="160" w:line="252" w:lineRule="auto"/>
        <w:rPr>
          <w:rFonts w:ascii="Calibri" w:hAnsi="Calibri" w:cs="Calibri"/>
        </w:rPr>
      </w:pPr>
      <w:r w:rsidRPr="006E322C">
        <w:rPr>
          <w:rFonts w:ascii="Calibri" w:hAnsi="Calibri" w:cs="Calibri"/>
        </w:rPr>
        <w:t xml:space="preserve">Općina Sveta Marija zadržava pravo poništenja natječaja ukoliko za to postoje opravdani razlozi. </w:t>
      </w:r>
    </w:p>
    <w:p w:rsidR="00EB5D17" w:rsidRPr="006E322C" w:rsidRDefault="00EB5D17" w:rsidP="00EB5D17">
      <w:pPr>
        <w:tabs>
          <w:tab w:val="left" w:pos="1200"/>
        </w:tabs>
        <w:autoSpaceDE w:val="0"/>
        <w:autoSpaceDN w:val="0"/>
        <w:adjustRightInd w:val="0"/>
        <w:spacing w:after="160" w:line="252" w:lineRule="auto"/>
        <w:rPr>
          <w:rFonts w:ascii="Calibri" w:hAnsi="Calibri" w:cs="Calibri"/>
        </w:rPr>
      </w:pPr>
      <w:r w:rsidRPr="006E322C">
        <w:rPr>
          <w:rFonts w:ascii="Calibri" w:hAnsi="Calibri" w:cs="Calibri"/>
        </w:rPr>
        <w:tab/>
      </w:r>
      <w:r w:rsidRPr="006E322C">
        <w:rPr>
          <w:rFonts w:ascii="Calibri" w:hAnsi="Calibri" w:cs="Calibri"/>
        </w:rPr>
        <w:tab/>
      </w:r>
      <w:r w:rsidRPr="006E322C">
        <w:rPr>
          <w:rFonts w:ascii="Calibri" w:hAnsi="Calibri" w:cs="Calibri"/>
        </w:rPr>
        <w:tab/>
      </w:r>
      <w:r w:rsidRPr="006E322C">
        <w:rPr>
          <w:rFonts w:ascii="Calibri" w:hAnsi="Calibri" w:cs="Calibri"/>
        </w:rPr>
        <w:tab/>
      </w:r>
      <w:r w:rsidRPr="006E322C">
        <w:rPr>
          <w:rFonts w:ascii="Calibri" w:hAnsi="Calibri" w:cs="Calibri"/>
        </w:rPr>
        <w:tab/>
      </w:r>
      <w:r w:rsidRPr="006E322C">
        <w:rPr>
          <w:rFonts w:ascii="Calibri" w:hAnsi="Calibri" w:cs="Calibri"/>
        </w:rPr>
        <w:tab/>
      </w:r>
      <w:r w:rsidRPr="006E322C">
        <w:rPr>
          <w:rFonts w:ascii="Calibri" w:hAnsi="Calibri" w:cs="Calibri"/>
        </w:rPr>
        <w:tab/>
      </w:r>
      <w:r w:rsidRPr="006E322C">
        <w:rPr>
          <w:rFonts w:ascii="Calibri" w:hAnsi="Calibri" w:cs="Calibri"/>
        </w:rPr>
        <w:tab/>
        <w:t>NAČELNICA</w:t>
      </w:r>
    </w:p>
    <w:p w:rsidR="00951439" w:rsidRPr="006E322C" w:rsidRDefault="00EB5D17" w:rsidP="00EB5D17">
      <w:r w:rsidRPr="006E322C">
        <w:rPr>
          <w:rFonts w:ascii="Calibri" w:hAnsi="Calibri" w:cs="Calibri"/>
        </w:rPr>
        <w:tab/>
      </w:r>
      <w:r w:rsidRPr="006E322C">
        <w:rPr>
          <w:rFonts w:ascii="Calibri" w:hAnsi="Calibri" w:cs="Calibri"/>
        </w:rPr>
        <w:tab/>
      </w:r>
      <w:r w:rsidRPr="006E322C">
        <w:rPr>
          <w:rFonts w:ascii="Calibri" w:hAnsi="Calibri" w:cs="Calibri"/>
        </w:rPr>
        <w:tab/>
      </w:r>
      <w:r w:rsidRPr="006E322C">
        <w:rPr>
          <w:rFonts w:ascii="Calibri" w:hAnsi="Calibri" w:cs="Calibri"/>
        </w:rPr>
        <w:tab/>
      </w:r>
      <w:r w:rsidRPr="006E322C">
        <w:rPr>
          <w:rFonts w:ascii="Calibri" w:hAnsi="Calibri" w:cs="Calibri"/>
        </w:rPr>
        <w:tab/>
      </w:r>
      <w:r w:rsidRPr="006E322C">
        <w:rPr>
          <w:rFonts w:ascii="Calibri" w:hAnsi="Calibri" w:cs="Calibri"/>
        </w:rPr>
        <w:tab/>
        <w:t xml:space="preserve">                          Đurđica Slamek</w:t>
      </w:r>
    </w:p>
    <w:sectPr w:rsidR="00951439" w:rsidRPr="006E322C" w:rsidSect="00117205">
      <w:footerReference w:type="default" r:id="rId17"/>
      <w:pgSz w:w="11906" w:h="16838"/>
      <w:pgMar w:top="1276"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A338D" w:rsidRDefault="005A338D" w:rsidP="008C2C68">
      <w:pPr>
        <w:spacing w:after="0" w:line="240" w:lineRule="auto"/>
      </w:pPr>
      <w:r>
        <w:separator/>
      </w:r>
    </w:p>
  </w:endnote>
  <w:endnote w:type="continuationSeparator" w:id="0">
    <w:p w:rsidR="005A338D" w:rsidRDefault="005A338D" w:rsidP="008C2C6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EE"/>
    <w:family w:val="swiss"/>
    <w:pitch w:val="variable"/>
    <w:sig w:usb0="E0002EFF" w:usb1="C000785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3910492"/>
      <w:docPartObj>
        <w:docPartGallery w:val="Page Numbers (Bottom of Page)"/>
        <w:docPartUnique/>
      </w:docPartObj>
    </w:sdtPr>
    <w:sdtEndPr/>
    <w:sdtContent>
      <w:p w:rsidR="008C2C68" w:rsidRDefault="00FC0728">
        <w:pPr>
          <w:pStyle w:val="Podnoje"/>
          <w:jc w:val="right"/>
        </w:pPr>
        <w:r>
          <w:rPr>
            <w:noProof/>
          </w:rPr>
          <w:fldChar w:fldCharType="begin"/>
        </w:r>
        <w:r w:rsidR="004E2B46">
          <w:rPr>
            <w:noProof/>
          </w:rPr>
          <w:instrText xml:space="preserve"> PAGE   \* MERGEFORMAT </w:instrText>
        </w:r>
        <w:r>
          <w:rPr>
            <w:noProof/>
          </w:rPr>
          <w:fldChar w:fldCharType="separate"/>
        </w:r>
        <w:r w:rsidR="00BD1A3F">
          <w:rPr>
            <w:noProof/>
          </w:rPr>
          <w:t>4</w:t>
        </w:r>
        <w:r>
          <w:rPr>
            <w:noProof/>
          </w:rPr>
          <w:fldChar w:fldCharType="end"/>
        </w:r>
      </w:p>
    </w:sdtContent>
  </w:sdt>
  <w:p w:rsidR="008C2C68" w:rsidRDefault="008C2C68">
    <w:pPr>
      <w:pStyle w:val="Podnoj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A338D" w:rsidRDefault="005A338D" w:rsidP="008C2C68">
      <w:pPr>
        <w:spacing w:after="0" w:line="240" w:lineRule="auto"/>
      </w:pPr>
      <w:r>
        <w:separator/>
      </w:r>
    </w:p>
  </w:footnote>
  <w:footnote w:type="continuationSeparator" w:id="0">
    <w:p w:rsidR="005A338D" w:rsidRDefault="005A338D" w:rsidP="008C2C68">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FE"/>
    <w:multiLevelType w:val="singleLevel"/>
    <w:tmpl w:val="3EEEADEC"/>
    <w:lvl w:ilvl="0">
      <w:numFmt w:val="bullet"/>
      <w:lvlText w:val="*"/>
      <w:lvlJc w:val="left"/>
    </w:lvl>
  </w:abstractNum>
  <w:abstractNum w:abstractNumId="1" w15:restartNumberingAfterBreak="0">
    <w:nsid w:val="072305A0"/>
    <w:multiLevelType w:val="hybridMultilevel"/>
    <w:tmpl w:val="16E0CE34"/>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 w15:restartNumberingAfterBreak="0">
    <w:nsid w:val="093B3D12"/>
    <w:multiLevelType w:val="hybridMultilevel"/>
    <w:tmpl w:val="5910183E"/>
    <w:lvl w:ilvl="0" w:tplc="041A000B">
      <w:start w:val="1"/>
      <w:numFmt w:val="bullet"/>
      <w:lvlText w:val=""/>
      <w:lvlJc w:val="left"/>
      <w:pPr>
        <w:ind w:left="720" w:hanging="360"/>
      </w:pPr>
      <w:rPr>
        <w:rFonts w:ascii="Wingdings" w:hAnsi="Wingdings"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 w15:restartNumberingAfterBreak="0">
    <w:nsid w:val="23AF262E"/>
    <w:multiLevelType w:val="hybridMultilevel"/>
    <w:tmpl w:val="247E3BD8"/>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 w15:restartNumberingAfterBreak="0">
    <w:nsid w:val="28A329DF"/>
    <w:multiLevelType w:val="hybridMultilevel"/>
    <w:tmpl w:val="64FED6DE"/>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5" w15:restartNumberingAfterBreak="0">
    <w:nsid w:val="42D77671"/>
    <w:multiLevelType w:val="hybridMultilevel"/>
    <w:tmpl w:val="A68AA37C"/>
    <w:lvl w:ilvl="0" w:tplc="041A0001">
      <w:start w:val="1"/>
      <w:numFmt w:val="bullet"/>
      <w:lvlText w:val=""/>
      <w:lvlJc w:val="left"/>
      <w:pPr>
        <w:ind w:left="761" w:hanging="360"/>
      </w:pPr>
      <w:rPr>
        <w:rFonts w:ascii="Symbol" w:hAnsi="Symbol" w:hint="default"/>
      </w:rPr>
    </w:lvl>
    <w:lvl w:ilvl="1" w:tplc="041A0003" w:tentative="1">
      <w:start w:val="1"/>
      <w:numFmt w:val="bullet"/>
      <w:lvlText w:val="o"/>
      <w:lvlJc w:val="left"/>
      <w:pPr>
        <w:ind w:left="1481" w:hanging="360"/>
      </w:pPr>
      <w:rPr>
        <w:rFonts w:ascii="Courier New" w:hAnsi="Courier New" w:cs="Courier New" w:hint="default"/>
      </w:rPr>
    </w:lvl>
    <w:lvl w:ilvl="2" w:tplc="041A0005" w:tentative="1">
      <w:start w:val="1"/>
      <w:numFmt w:val="bullet"/>
      <w:lvlText w:val=""/>
      <w:lvlJc w:val="left"/>
      <w:pPr>
        <w:ind w:left="2201" w:hanging="360"/>
      </w:pPr>
      <w:rPr>
        <w:rFonts w:ascii="Wingdings" w:hAnsi="Wingdings" w:hint="default"/>
      </w:rPr>
    </w:lvl>
    <w:lvl w:ilvl="3" w:tplc="041A0001" w:tentative="1">
      <w:start w:val="1"/>
      <w:numFmt w:val="bullet"/>
      <w:lvlText w:val=""/>
      <w:lvlJc w:val="left"/>
      <w:pPr>
        <w:ind w:left="2921" w:hanging="360"/>
      </w:pPr>
      <w:rPr>
        <w:rFonts w:ascii="Symbol" w:hAnsi="Symbol" w:hint="default"/>
      </w:rPr>
    </w:lvl>
    <w:lvl w:ilvl="4" w:tplc="041A0003" w:tentative="1">
      <w:start w:val="1"/>
      <w:numFmt w:val="bullet"/>
      <w:lvlText w:val="o"/>
      <w:lvlJc w:val="left"/>
      <w:pPr>
        <w:ind w:left="3641" w:hanging="360"/>
      </w:pPr>
      <w:rPr>
        <w:rFonts w:ascii="Courier New" w:hAnsi="Courier New" w:cs="Courier New" w:hint="default"/>
      </w:rPr>
    </w:lvl>
    <w:lvl w:ilvl="5" w:tplc="041A0005" w:tentative="1">
      <w:start w:val="1"/>
      <w:numFmt w:val="bullet"/>
      <w:lvlText w:val=""/>
      <w:lvlJc w:val="left"/>
      <w:pPr>
        <w:ind w:left="4361" w:hanging="360"/>
      </w:pPr>
      <w:rPr>
        <w:rFonts w:ascii="Wingdings" w:hAnsi="Wingdings" w:hint="default"/>
      </w:rPr>
    </w:lvl>
    <w:lvl w:ilvl="6" w:tplc="041A0001" w:tentative="1">
      <w:start w:val="1"/>
      <w:numFmt w:val="bullet"/>
      <w:lvlText w:val=""/>
      <w:lvlJc w:val="left"/>
      <w:pPr>
        <w:ind w:left="5081" w:hanging="360"/>
      </w:pPr>
      <w:rPr>
        <w:rFonts w:ascii="Symbol" w:hAnsi="Symbol" w:hint="default"/>
      </w:rPr>
    </w:lvl>
    <w:lvl w:ilvl="7" w:tplc="041A0003" w:tentative="1">
      <w:start w:val="1"/>
      <w:numFmt w:val="bullet"/>
      <w:lvlText w:val="o"/>
      <w:lvlJc w:val="left"/>
      <w:pPr>
        <w:ind w:left="5801" w:hanging="360"/>
      </w:pPr>
      <w:rPr>
        <w:rFonts w:ascii="Courier New" w:hAnsi="Courier New" w:cs="Courier New" w:hint="default"/>
      </w:rPr>
    </w:lvl>
    <w:lvl w:ilvl="8" w:tplc="041A0005" w:tentative="1">
      <w:start w:val="1"/>
      <w:numFmt w:val="bullet"/>
      <w:lvlText w:val=""/>
      <w:lvlJc w:val="left"/>
      <w:pPr>
        <w:ind w:left="6521" w:hanging="360"/>
      </w:pPr>
      <w:rPr>
        <w:rFonts w:ascii="Wingdings" w:hAnsi="Wingdings" w:hint="default"/>
      </w:rPr>
    </w:lvl>
  </w:abstractNum>
  <w:abstractNum w:abstractNumId="6" w15:restartNumberingAfterBreak="0">
    <w:nsid w:val="43072DBA"/>
    <w:multiLevelType w:val="hybridMultilevel"/>
    <w:tmpl w:val="A238EF9A"/>
    <w:lvl w:ilvl="0" w:tplc="041A0001">
      <w:start w:val="1"/>
      <w:numFmt w:val="bullet"/>
      <w:lvlText w:val=""/>
      <w:lvlJc w:val="left"/>
      <w:pPr>
        <w:ind w:left="761" w:hanging="360"/>
      </w:pPr>
      <w:rPr>
        <w:rFonts w:ascii="Symbol" w:hAnsi="Symbol" w:hint="default"/>
      </w:rPr>
    </w:lvl>
    <w:lvl w:ilvl="1" w:tplc="041A0003" w:tentative="1">
      <w:start w:val="1"/>
      <w:numFmt w:val="bullet"/>
      <w:lvlText w:val="o"/>
      <w:lvlJc w:val="left"/>
      <w:pPr>
        <w:ind w:left="1481" w:hanging="360"/>
      </w:pPr>
      <w:rPr>
        <w:rFonts w:ascii="Courier New" w:hAnsi="Courier New" w:cs="Courier New" w:hint="default"/>
      </w:rPr>
    </w:lvl>
    <w:lvl w:ilvl="2" w:tplc="041A0005" w:tentative="1">
      <w:start w:val="1"/>
      <w:numFmt w:val="bullet"/>
      <w:lvlText w:val=""/>
      <w:lvlJc w:val="left"/>
      <w:pPr>
        <w:ind w:left="2201" w:hanging="360"/>
      </w:pPr>
      <w:rPr>
        <w:rFonts w:ascii="Wingdings" w:hAnsi="Wingdings" w:hint="default"/>
      </w:rPr>
    </w:lvl>
    <w:lvl w:ilvl="3" w:tplc="041A0001" w:tentative="1">
      <w:start w:val="1"/>
      <w:numFmt w:val="bullet"/>
      <w:lvlText w:val=""/>
      <w:lvlJc w:val="left"/>
      <w:pPr>
        <w:ind w:left="2921" w:hanging="360"/>
      </w:pPr>
      <w:rPr>
        <w:rFonts w:ascii="Symbol" w:hAnsi="Symbol" w:hint="default"/>
      </w:rPr>
    </w:lvl>
    <w:lvl w:ilvl="4" w:tplc="041A0003" w:tentative="1">
      <w:start w:val="1"/>
      <w:numFmt w:val="bullet"/>
      <w:lvlText w:val="o"/>
      <w:lvlJc w:val="left"/>
      <w:pPr>
        <w:ind w:left="3641" w:hanging="360"/>
      </w:pPr>
      <w:rPr>
        <w:rFonts w:ascii="Courier New" w:hAnsi="Courier New" w:cs="Courier New" w:hint="default"/>
      </w:rPr>
    </w:lvl>
    <w:lvl w:ilvl="5" w:tplc="041A0005" w:tentative="1">
      <w:start w:val="1"/>
      <w:numFmt w:val="bullet"/>
      <w:lvlText w:val=""/>
      <w:lvlJc w:val="left"/>
      <w:pPr>
        <w:ind w:left="4361" w:hanging="360"/>
      </w:pPr>
      <w:rPr>
        <w:rFonts w:ascii="Wingdings" w:hAnsi="Wingdings" w:hint="default"/>
      </w:rPr>
    </w:lvl>
    <w:lvl w:ilvl="6" w:tplc="041A0001" w:tentative="1">
      <w:start w:val="1"/>
      <w:numFmt w:val="bullet"/>
      <w:lvlText w:val=""/>
      <w:lvlJc w:val="left"/>
      <w:pPr>
        <w:ind w:left="5081" w:hanging="360"/>
      </w:pPr>
      <w:rPr>
        <w:rFonts w:ascii="Symbol" w:hAnsi="Symbol" w:hint="default"/>
      </w:rPr>
    </w:lvl>
    <w:lvl w:ilvl="7" w:tplc="041A0003" w:tentative="1">
      <w:start w:val="1"/>
      <w:numFmt w:val="bullet"/>
      <w:lvlText w:val="o"/>
      <w:lvlJc w:val="left"/>
      <w:pPr>
        <w:ind w:left="5801" w:hanging="360"/>
      </w:pPr>
      <w:rPr>
        <w:rFonts w:ascii="Courier New" w:hAnsi="Courier New" w:cs="Courier New" w:hint="default"/>
      </w:rPr>
    </w:lvl>
    <w:lvl w:ilvl="8" w:tplc="041A0005" w:tentative="1">
      <w:start w:val="1"/>
      <w:numFmt w:val="bullet"/>
      <w:lvlText w:val=""/>
      <w:lvlJc w:val="left"/>
      <w:pPr>
        <w:ind w:left="6521" w:hanging="360"/>
      </w:pPr>
      <w:rPr>
        <w:rFonts w:ascii="Wingdings" w:hAnsi="Wingdings" w:hint="default"/>
      </w:rPr>
    </w:lvl>
  </w:abstractNum>
  <w:abstractNum w:abstractNumId="7" w15:restartNumberingAfterBreak="0">
    <w:nsid w:val="62A06C75"/>
    <w:multiLevelType w:val="hybridMultilevel"/>
    <w:tmpl w:val="3F3416BA"/>
    <w:lvl w:ilvl="0" w:tplc="04090001">
      <w:start w:val="1"/>
      <w:numFmt w:val="bullet"/>
      <w:lvlText w:val=""/>
      <w:lvlJc w:val="left"/>
      <w:pPr>
        <w:ind w:left="774" w:hanging="360"/>
      </w:pPr>
      <w:rPr>
        <w:rFonts w:ascii="Symbol" w:hAnsi="Symbol" w:hint="default"/>
      </w:rPr>
    </w:lvl>
    <w:lvl w:ilvl="1" w:tplc="04090003" w:tentative="1">
      <w:start w:val="1"/>
      <w:numFmt w:val="bullet"/>
      <w:lvlText w:val="o"/>
      <w:lvlJc w:val="left"/>
      <w:pPr>
        <w:ind w:left="1494" w:hanging="360"/>
      </w:pPr>
      <w:rPr>
        <w:rFonts w:ascii="Courier New" w:hAnsi="Courier New" w:cs="Courier New" w:hint="default"/>
      </w:rPr>
    </w:lvl>
    <w:lvl w:ilvl="2" w:tplc="04090005" w:tentative="1">
      <w:start w:val="1"/>
      <w:numFmt w:val="bullet"/>
      <w:lvlText w:val=""/>
      <w:lvlJc w:val="left"/>
      <w:pPr>
        <w:ind w:left="2214" w:hanging="360"/>
      </w:pPr>
      <w:rPr>
        <w:rFonts w:ascii="Wingdings" w:hAnsi="Wingdings" w:hint="default"/>
      </w:rPr>
    </w:lvl>
    <w:lvl w:ilvl="3" w:tplc="04090001" w:tentative="1">
      <w:start w:val="1"/>
      <w:numFmt w:val="bullet"/>
      <w:lvlText w:val=""/>
      <w:lvlJc w:val="left"/>
      <w:pPr>
        <w:ind w:left="2934" w:hanging="360"/>
      </w:pPr>
      <w:rPr>
        <w:rFonts w:ascii="Symbol" w:hAnsi="Symbol" w:hint="default"/>
      </w:rPr>
    </w:lvl>
    <w:lvl w:ilvl="4" w:tplc="04090003" w:tentative="1">
      <w:start w:val="1"/>
      <w:numFmt w:val="bullet"/>
      <w:lvlText w:val="o"/>
      <w:lvlJc w:val="left"/>
      <w:pPr>
        <w:ind w:left="3654" w:hanging="360"/>
      </w:pPr>
      <w:rPr>
        <w:rFonts w:ascii="Courier New" w:hAnsi="Courier New" w:cs="Courier New" w:hint="default"/>
      </w:rPr>
    </w:lvl>
    <w:lvl w:ilvl="5" w:tplc="04090005" w:tentative="1">
      <w:start w:val="1"/>
      <w:numFmt w:val="bullet"/>
      <w:lvlText w:val=""/>
      <w:lvlJc w:val="left"/>
      <w:pPr>
        <w:ind w:left="4374" w:hanging="360"/>
      </w:pPr>
      <w:rPr>
        <w:rFonts w:ascii="Wingdings" w:hAnsi="Wingdings" w:hint="default"/>
      </w:rPr>
    </w:lvl>
    <w:lvl w:ilvl="6" w:tplc="04090001" w:tentative="1">
      <w:start w:val="1"/>
      <w:numFmt w:val="bullet"/>
      <w:lvlText w:val=""/>
      <w:lvlJc w:val="left"/>
      <w:pPr>
        <w:ind w:left="5094" w:hanging="360"/>
      </w:pPr>
      <w:rPr>
        <w:rFonts w:ascii="Symbol" w:hAnsi="Symbol" w:hint="default"/>
      </w:rPr>
    </w:lvl>
    <w:lvl w:ilvl="7" w:tplc="04090003" w:tentative="1">
      <w:start w:val="1"/>
      <w:numFmt w:val="bullet"/>
      <w:lvlText w:val="o"/>
      <w:lvlJc w:val="left"/>
      <w:pPr>
        <w:ind w:left="5814" w:hanging="360"/>
      </w:pPr>
      <w:rPr>
        <w:rFonts w:ascii="Courier New" w:hAnsi="Courier New" w:cs="Courier New" w:hint="default"/>
      </w:rPr>
    </w:lvl>
    <w:lvl w:ilvl="8" w:tplc="04090005" w:tentative="1">
      <w:start w:val="1"/>
      <w:numFmt w:val="bullet"/>
      <w:lvlText w:val=""/>
      <w:lvlJc w:val="left"/>
      <w:pPr>
        <w:ind w:left="6534" w:hanging="360"/>
      </w:pPr>
      <w:rPr>
        <w:rFonts w:ascii="Wingdings" w:hAnsi="Wingdings" w:hint="default"/>
      </w:rPr>
    </w:lvl>
  </w:abstractNum>
  <w:num w:numId="1">
    <w:abstractNumId w:val="0"/>
    <w:lvlOverride w:ilvl="0">
      <w:lvl w:ilvl="0">
        <w:numFmt w:val="bullet"/>
        <w:lvlText w:val=""/>
        <w:legacy w:legacy="1" w:legacySpace="0" w:legacyIndent="360"/>
        <w:lvlJc w:val="left"/>
        <w:rPr>
          <w:rFonts w:ascii="Symbol" w:hAnsi="Symbol" w:hint="default"/>
        </w:rPr>
      </w:lvl>
    </w:lvlOverride>
  </w:num>
  <w:num w:numId="2">
    <w:abstractNumId w:val="7"/>
  </w:num>
  <w:num w:numId="3">
    <w:abstractNumId w:val="5"/>
  </w:num>
  <w:num w:numId="4">
    <w:abstractNumId w:val="4"/>
  </w:num>
  <w:num w:numId="5">
    <w:abstractNumId w:val="3"/>
  </w:num>
  <w:num w:numId="6">
    <w:abstractNumId w:val="6"/>
  </w:num>
  <w:num w:numId="7">
    <w:abstractNumId w:val="2"/>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B5D17"/>
    <w:rsid w:val="00095778"/>
    <w:rsid w:val="000E26DE"/>
    <w:rsid w:val="00117205"/>
    <w:rsid w:val="001B12DD"/>
    <w:rsid w:val="001D4BFA"/>
    <w:rsid w:val="002203CB"/>
    <w:rsid w:val="002445FC"/>
    <w:rsid w:val="00276A7B"/>
    <w:rsid w:val="00335B2C"/>
    <w:rsid w:val="003844D0"/>
    <w:rsid w:val="003C1D2D"/>
    <w:rsid w:val="003C2A00"/>
    <w:rsid w:val="003F6FB8"/>
    <w:rsid w:val="00444CF6"/>
    <w:rsid w:val="004B2EA3"/>
    <w:rsid w:val="004C10D7"/>
    <w:rsid w:val="004E2B46"/>
    <w:rsid w:val="00534E56"/>
    <w:rsid w:val="00551C45"/>
    <w:rsid w:val="00586A4A"/>
    <w:rsid w:val="00591465"/>
    <w:rsid w:val="005A338D"/>
    <w:rsid w:val="005D5815"/>
    <w:rsid w:val="005F7048"/>
    <w:rsid w:val="00664C09"/>
    <w:rsid w:val="00697D48"/>
    <w:rsid w:val="006A5646"/>
    <w:rsid w:val="006E322C"/>
    <w:rsid w:val="00767661"/>
    <w:rsid w:val="008C2C68"/>
    <w:rsid w:val="00906D6B"/>
    <w:rsid w:val="00930415"/>
    <w:rsid w:val="00951439"/>
    <w:rsid w:val="00954E74"/>
    <w:rsid w:val="009643F0"/>
    <w:rsid w:val="00974612"/>
    <w:rsid w:val="00982812"/>
    <w:rsid w:val="00A055B6"/>
    <w:rsid w:val="00A90686"/>
    <w:rsid w:val="00A912E3"/>
    <w:rsid w:val="00B05353"/>
    <w:rsid w:val="00B614C6"/>
    <w:rsid w:val="00BD1A3F"/>
    <w:rsid w:val="00C26604"/>
    <w:rsid w:val="00C97423"/>
    <w:rsid w:val="00D501FA"/>
    <w:rsid w:val="00D621C9"/>
    <w:rsid w:val="00D62CB8"/>
    <w:rsid w:val="00DC101A"/>
    <w:rsid w:val="00DC1DDE"/>
    <w:rsid w:val="00E16950"/>
    <w:rsid w:val="00EB5D17"/>
    <w:rsid w:val="00F20ADA"/>
    <w:rsid w:val="00F478D8"/>
    <w:rsid w:val="00FC0728"/>
  </w:rsids>
  <m:mathPr>
    <m:mathFont m:val="Cambria Math"/>
    <m:brkBin m:val="before"/>
    <m:brkBinSub m:val="--"/>
    <m:smallFrac/>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5:docId w15:val="{15CEF59A-C72A-4848-91A3-A1936A3396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B5D17"/>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paragraph" w:styleId="Tekstbalonia">
    <w:name w:val="Balloon Text"/>
    <w:basedOn w:val="Normal"/>
    <w:link w:val="TekstbaloniaChar"/>
    <w:uiPriority w:val="99"/>
    <w:semiHidden/>
    <w:unhideWhenUsed/>
    <w:rsid w:val="00EB5D17"/>
    <w:pPr>
      <w:spacing w:after="0" w:line="240" w:lineRule="auto"/>
    </w:pPr>
    <w:rPr>
      <w:rFonts w:ascii="Tahoma" w:hAnsi="Tahoma" w:cs="Tahoma"/>
      <w:sz w:val="16"/>
      <w:szCs w:val="16"/>
    </w:rPr>
  </w:style>
  <w:style w:type="character" w:customStyle="1" w:styleId="TekstbaloniaChar">
    <w:name w:val="Tekst balončića Char"/>
    <w:basedOn w:val="Zadanifontodlomka"/>
    <w:link w:val="Tekstbalonia"/>
    <w:uiPriority w:val="99"/>
    <w:semiHidden/>
    <w:rsid w:val="00EB5D17"/>
    <w:rPr>
      <w:rFonts w:ascii="Tahoma" w:hAnsi="Tahoma" w:cs="Tahoma"/>
      <w:sz w:val="16"/>
      <w:szCs w:val="16"/>
    </w:rPr>
  </w:style>
  <w:style w:type="paragraph" w:styleId="Bezproreda">
    <w:name w:val="No Spacing"/>
    <w:link w:val="BezproredaChar"/>
    <w:uiPriority w:val="1"/>
    <w:qFormat/>
    <w:rsid w:val="00EB5D17"/>
    <w:pPr>
      <w:spacing w:after="0" w:line="240" w:lineRule="auto"/>
    </w:pPr>
    <w:rPr>
      <w:lang w:val="en-US"/>
    </w:rPr>
  </w:style>
  <w:style w:type="character" w:customStyle="1" w:styleId="BezproredaChar">
    <w:name w:val="Bez proreda Char"/>
    <w:basedOn w:val="Zadanifontodlomka"/>
    <w:link w:val="Bezproreda"/>
    <w:uiPriority w:val="1"/>
    <w:rsid w:val="00EB5D17"/>
    <w:rPr>
      <w:lang w:val="en-US"/>
    </w:rPr>
  </w:style>
  <w:style w:type="paragraph" w:styleId="Odlomakpopisa">
    <w:name w:val="List Paragraph"/>
    <w:basedOn w:val="Normal"/>
    <w:uiPriority w:val="34"/>
    <w:qFormat/>
    <w:rsid w:val="00276A7B"/>
    <w:pPr>
      <w:spacing w:after="0" w:line="240" w:lineRule="auto"/>
      <w:ind w:left="708"/>
    </w:pPr>
    <w:rPr>
      <w:rFonts w:ascii="Times New Roman" w:eastAsia="Times New Roman" w:hAnsi="Times New Roman" w:cs="Times New Roman"/>
      <w:sz w:val="20"/>
      <w:szCs w:val="20"/>
      <w:lang w:val="en-US" w:eastAsia="hr-HR"/>
    </w:rPr>
  </w:style>
  <w:style w:type="character" w:styleId="Hiperveza">
    <w:name w:val="Hyperlink"/>
    <w:basedOn w:val="Zadanifontodlomka"/>
    <w:unhideWhenUsed/>
    <w:rsid w:val="006E322C"/>
    <w:rPr>
      <w:color w:val="0000FF"/>
      <w:u w:val="single"/>
    </w:rPr>
  </w:style>
  <w:style w:type="paragraph" w:styleId="Zaglavlje">
    <w:name w:val="header"/>
    <w:basedOn w:val="Normal"/>
    <w:link w:val="ZaglavljeChar"/>
    <w:uiPriority w:val="99"/>
    <w:semiHidden/>
    <w:unhideWhenUsed/>
    <w:rsid w:val="008C2C68"/>
    <w:pPr>
      <w:tabs>
        <w:tab w:val="center" w:pos="4536"/>
        <w:tab w:val="right" w:pos="9072"/>
      </w:tabs>
      <w:spacing w:after="0" w:line="240" w:lineRule="auto"/>
    </w:pPr>
  </w:style>
  <w:style w:type="character" w:customStyle="1" w:styleId="ZaglavljeChar">
    <w:name w:val="Zaglavlje Char"/>
    <w:basedOn w:val="Zadanifontodlomka"/>
    <w:link w:val="Zaglavlje"/>
    <w:uiPriority w:val="99"/>
    <w:semiHidden/>
    <w:rsid w:val="008C2C68"/>
  </w:style>
  <w:style w:type="paragraph" w:styleId="Podnoje">
    <w:name w:val="footer"/>
    <w:basedOn w:val="Normal"/>
    <w:link w:val="PodnojeChar"/>
    <w:uiPriority w:val="99"/>
    <w:unhideWhenUsed/>
    <w:rsid w:val="008C2C68"/>
    <w:pPr>
      <w:tabs>
        <w:tab w:val="center" w:pos="4536"/>
        <w:tab w:val="right" w:pos="9072"/>
      </w:tabs>
      <w:spacing w:after="0" w:line="240" w:lineRule="auto"/>
    </w:pPr>
  </w:style>
  <w:style w:type="character" w:customStyle="1" w:styleId="PodnojeChar">
    <w:name w:val="Podnožje Char"/>
    <w:basedOn w:val="Zadanifontodlomka"/>
    <w:link w:val="Podnoje"/>
    <w:uiPriority w:val="99"/>
    <w:rsid w:val="008C2C68"/>
  </w:style>
  <w:style w:type="paragraph" w:customStyle="1" w:styleId="SubTitle2">
    <w:name w:val="SubTitle 2"/>
    <w:basedOn w:val="Normal"/>
    <w:rsid w:val="00F478D8"/>
    <w:pPr>
      <w:spacing w:after="240" w:line="240" w:lineRule="auto"/>
      <w:jc w:val="center"/>
    </w:pPr>
    <w:rPr>
      <w:rFonts w:ascii="Times New Roman" w:eastAsia="Times New Roman" w:hAnsi="Times New Roman" w:cs="Times New Roman"/>
      <w:b/>
      <w:snapToGrid w:val="0"/>
      <w:sz w:val="32"/>
      <w:szCs w:val="20"/>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hyperlink" Target="http://svetamarija.hr/wp-content/uploads/Pravilnik-o-financiranju-javnih-potreba-Op%C4%87ine-Sveta-Marija-SGM%C5%BD.pdf"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zakon.hr/cms.htm?id=26157"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http://www.svetamarija.hr"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zakon.hr/cms.htm?id=15727" TargetMode="External"/><Relationship Id="rId5" Type="http://schemas.openxmlformats.org/officeDocument/2006/relationships/webSettings" Target="webSettings.xml"/><Relationship Id="rId15" Type="http://schemas.openxmlformats.org/officeDocument/2006/relationships/hyperlink" Target="mailto:opcina@svetamarija.hr" TargetMode="External"/><Relationship Id="rId10" Type="http://schemas.openxmlformats.org/officeDocument/2006/relationships/image" Target="media/image2.jpe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hyperlink" Target="file:///C:\Users\Nacelnica\Downloads\www.svetamarija.hr" TargetMode="External"/></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0D043DA-225C-47EC-91CE-607CCC9411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4</Pages>
  <Words>1728</Words>
  <Characters>9852</Characters>
  <Application>Microsoft Office Word</Application>
  <DocSecurity>0</DocSecurity>
  <Lines>82</Lines>
  <Paragraphs>23</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11557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"Đurđica Slamek" &lt;nacelnica.svetamarija@gmail.com&gt;</dc:creator>
  <cp:lastModifiedBy>Korisnik</cp:lastModifiedBy>
  <cp:revision>5</cp:revision>
  <cp:lastPrinted>2019-01-25T12:07:00Z</cp:lastPrinted>
  <dcterms:created xsi:type="dcterms:W3CDTF">2021-01-02T23:07:00Z</dcterms:created>
  <dcterms:modified xsi:type="dcterms:W3CDTF">2021-01-04T10:41:00Z</dcterms:modified>
</cp:coreProperties>
</file>